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Pr="00772A6A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C41DFC" w:rsidRPr="00643E55" w:rsidRDefault="00C41DFC" w:rsidP="009A5FB6">
      <w:pPr>
        <w:jc w:val="center"/>
        <w:rPr>
          <w:b/>
          <w:sz w:val="44"/>
          <w:szCs w:val="44"/>
        </w:rPr>
      </w:pPr>
      <w:r w:rsidRPr="00F56533">
        <w:rPr>
          <w:b/>
          <w:sz w:val="44"/>
          <w:szCs w:val="44"/>
          <w:highlight w:val="lightGray"/>
        </w:rPr>
        <w:t>АKТ О ПРОЦЕНИ РИЗИKА</w:t>
      </w:r>
    </w:p>
    <w:p w:rsidR="00C41DFC" w:rsidRPr="003128A9" w:rsidRDefault="003128A9" w:rsidP="003128A9">
      <w:pPr>
        <w:jc w:val="center"/>
        <w:rPr>
          <w:b/>
          <w:sz w:val="44"/>
          <w:szCs w:val="44"/>
        </w:rPr>
      </w:pPr>
      <w:r w:rsidRPr="003128A9">
        <w:rPr>
          <w:b/>
          <w:sz w:val="44"/>
          <w:szCs w:val="44"/>
          <w:highlight w:val="lightGray"/>
        </w:rPr>
        <w:t>СЛУЖБА ЗА ПРАВНЕ И ЕКОНОМСКО-ФИНАНСИЈСКЕ ПОСЛОВЕ</w:t>
      </w: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5A37" w:rsidRDefault="00645A37" w:rsidP="00C41DFC">
      <w:pPr>
        <w:rPr>
          <w:b/>
          <w:sz w:val="44"/>
          <w:szCs w:val="44"/>
        </w:rPr>
      </w:pPr>
    </w:p>
    <w:p w:rsidR="00BC0C60" w:rsidRPr="00BC0C60" w:rsidRDefault="00BC0C60" w:rsidP="00C41DFC">
      <w:pPr>
        <w:rPr>
          <w:b/>
          <w:sz w:val="44"/>
          <w:szCs w:val="44"/>
        </w:rPr>
      </w:pPr>
    </w:p>
    <w:p w:rsidR="00C41DFC" w:rsidRPr="00C41DFC" w:rsidRDefault="00C41DFC" w:rsidP="00C41DFC">
      <w:pPr>
        <w:rPr>
          <w:b/>
          <w:sz w:val="44"/>
          <w:szCs w:val="44"/>
        </w:rPr>
      </w:pPr>
      <w:r w:rsidRPr="00C41DFC">
        <w:rPr>
          <w:b/>
          <w:sz w:val="44"/>
          <w:szCs w:val="44"/>
        </w:rPr>
        <w:t>ОПШТА БОЛНИЦА ЛЕСKОВАЦ</w:t>
      </w:r>
    </w:p>
    <w:p w:rsidR="00EB222E" w:rsidRDefault="00643E55" w:rsidP="00C41DFC">
      <w:pPr>
        <w:rPr>
          <w:b/>
          <w:sz w:val="44"/>
          <w:szCs w:val="44"/>
        </w:rPr>
      </w:pPr>
      <w:r>
        <w:rPr>
          <w:b/>
          <w:sz w:val="44"/>
          <w:szCs w:val="44"/>
        </w:rPr>
        <w:t>Светозара Марковића 110</w:t>
      </w:r>
      <w:r w:rsidR="00C41DFC" w:rsidRPr="00C41DFC">
        <w:rPr>
          <w:b/>
          <w:sz w:val="44"/>
          <w:szCs w:val="44"/>
        </w:rPr>
        <w:t>, Лесковац</w:t>
      </w:r>
    </w:p>
    <w:p w:rsidR="00BC0C60" w:rsidRPr="00BC0C60" w:rsidRDefault="00BC0C60" w:rsidP="00C41DFC">
      <w:pPr>
        <w:rPr>
          <w:b/>
          <w:sz w:val="44"/>
          <w:szCs w:val="44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t xml:space="preserve">Садржај: </w:t>
      </w:r>
    </w:p>
    <w:p w:rsidR="008B60D2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A426A0">
        <w:rPr>
          <w:sz w:val="24"/>
          <w:szCs w:val="24"/>
        </w:rPr>
        <w:t>каз поступка процене</w:t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  <w:t xml:space="preserve">  </w:t>
      </w:r>
      <w:r w:rsidR="00A426A0">
        <w:rPr>
          <w:sz w:val="24"/>
          <w:szCs w:val="24"/>
        </w:rPr>
        <w:tab/>
        <w:t>3</w:t>
      </w:r>
      <w:r w:rsidR="002A4334" w:rsidRPr="00044C8E">
        <w:rPr>
          <w:sz w:val="24"/>
          <w:szCs w:val="24"/>
        </w:rPr>
        <w:t xml:space="preserve"> </w:t>
      </w:r>
    </w:p>
    <w:p w:rsidR="008B60D2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6A0">
        <w:rPr>
          <w:sz w:val="24"/>
          <w:szCs w:val="24"/>
        </w:rPr>
        <w:t>7</w:t>
      </w:r>
      <w:r w:rsidR="002A4334" w:rsidRPr="00044C8E">
        <w:rPr>
          <w:sz w:val="24"/>
          <w:szCs w:val="24"/>
        </w:rPr>
        <w:t xml:space="preserve"> </w:t>
      </w:r>
    </w:p>
    <w:p w:rsidR="008B60D2" w:rsidRPr="000E3F9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0E3F96">
        <w:rPr>
          <w:sz w:val="24"/>
          <w:szCs w:val="24"/>
        </w:rPr>
        <w:t>а акта о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11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0E3F96">
        <w:rPr>
          <w:sz w:val="24"/>
          <w:szCs w:val="24"/>
        </w:rPr>
        <w:t xml:space="preserve">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12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551C0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1C05">
        <w:rPr>
          <w:sz w:val="24"/>
          <w:szCs w:val="24"/>
        </w:rPr>
        <w:t>13</w:t>
      </w:r>
    </w:p>
    <w:p w:rsidR="008533CC" w:rsidRPr="00E86CC6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E86CC6">
        <w:rPr>
          <w:sz w:val="24"/>
          <w:szCs w:val="24"/>
        </w:rPr>
        <w:t>14</w:t>
      </w:r>
    </w:p>
    <w:p w:rsidR="008533CC" w:rsidRPr="00E86CC6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640C84">
        <w:rPr>
          <w:sz w:val="24"/>
          <w:szCs w:val="24"/>
        </w:rPr>
        <w:t>7</w:t>
      </w:r>
    </w:p>
    <w:p w:rsidR="00D50869" w:rsidRPr="008F46E0" w:rsidRDefault="008533CC" w:rsidP="00640C8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8F46E0">
        <w:rPr>
          <w:sz w:val="24"/>
          <w:szCs w:val="24"/>
        </w:rPr>
        <w:t>23</w:t>
      </w:r>
    </w:p>
    <w:p w:rsidR="005C65B4" w:rsidRPr="008F46E0" w:rsidRDefault="00A53A6D" w:rsidP="00C41DF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>
        <w:rPr>
          <w:sz w:val="24"/>
          <w:szCs w:val="24"/>
        </w:rPr>
        <w:t>ризика на радним местима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6E0">
        <w:rPr>
          <w:sz w:val="24"/>
          <w:szCs w:val="24"/>
        </w:rPr>
        <w:t>30</w:t>
      </w:r>
    </w:p>
    <w:p w:rsidR="008A3BAF" w:rsidRPr="00A53A6D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Директор, Помоћник директора,  Главна сестра</w:t>
      </w:r>
      <w:r w:rsidR="00F64C5C" w:rsidRPr="00044C8E">
        <w:rPr>
          <w:sz w:val="24"/>
          <w:szCs w:val="24"/>
        </w:rPr>
        <w:t>/техничар</w:t>
      </w:r>
      <w:r w:rsidR="008A3BAF">
        <w:rPr>
          <w:sz w:val="24"/>
          <w:szCs w:val="24"/>
        </w:rPr>
        <w:t xml:space="preserve"> Опште болнице</w:t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044C8E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</w:r>
      <w:r w:rsidR="00F64C5C" w:rsidRPr="00044C8E">
        <w:rPr>
          <w:sz w:val="24"/>
          <w:szCs w:val="24"/>
        </w:rPr>
        <w:t>Интерни ревизор</w:t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1F1D4C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Kафе куварица</w:t>
      </w:r>
    </w:p>
    <w:p w:rsidR="00044C8E" w:rsidRPr="008F46E0" w:rsidRDefault="00BB4613" w:rsidP="00BB4613">
      <w:pPr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9687F">
        <w:rPr>
          <w:sz w:val="24"/>
          <w:szCs w:val="24"/>
        </w:rPr>
        <w:t xml:space="preserve">        </w:t>
      </w:r>
      <w:r w:rsidR="00C17763">
        <w:rPr>
          <w:sz w:val="24"/>
          <w:szCs w:val="24"/>
        </w:rPr>
        <w:t>Закључак</w:t>
      </w:r>
      <w:r w:rsidR="00C17763">
        <w:rPr>
          <w:sz w:val="24"/>
          <w:szCs w:val="24"/>
        </w:rPr>
        <w:tab/>
      </w:r>
      <w:r w:rsidR="008F46E0">
        <w:rPr>
          <w:sz w:val="24"/>
          <w:szCs w:val="24"/>
        </w:rPr>
        <w:t>61</w:t>
      </w:r>
    </w:p>
    <w:p w:rsidR="00044C8E" w:rsidRPr="00044C8E" w:rsidRDefault="00044C8E" w:rsidP="00044C8E">
      <w:pPr>
        <w:rPr>
          <w:sz w:val="24"/>
          <w:szCs w:val="24"/>
        </w:rPr>
      </w:pPr>
    </w:p>
    <w:p w:rsidR="00044C8E" w:rsidRDefault="00044C8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Pr="005D2BCE" w:rsidRDefault="005D2BCE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5D2BCE" w:rsidRDefault="001F1D4C" w:rsidP="008B60D2">
      <w:pPr>
        <w:rPr>
          <w:sz w:val="24"/>
          <w:szCs w:val="24"/>
        </w:rPr>
      </w:pPr>
    </w:p>
    <w:p w:rsidR="00F01DDA" w:rsidRDefault="00F01DDA" w:rsidP="00F01DDA">
      <w:pPr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>Народна скупштина Републике Србије је на седници одржаној 14.новембра, 2005.године донела Закон 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A745B0" w:rsidRPr="00A745B0" w:rsidRDefault="00A745B0" w:rsidP="00A745B0">
      <w:pPr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обука која је обезбеђена за ту активност,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745B0">
      <w:pPr>
        <w:spacing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F01DDA">
      <w:pPr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Default="00E553FC" w:rsidP="00F01DDA">
      <w:pPr>
        <w:ind w:firstLine="708"/>
        <w:rPr>
          <w:sz w:val="24"/>
          <w:szCs w:val="24"/>
        </w:rPr>
      </w:pPr>
    </w:p>
    <w:p w:rsidR="005D2BCE" w:rsidRDefault="005D2BCE" w:rsidP="00F01DDA">
      <w:pPr>
        <w:ind w:firstLine="708"/>
        <w:rPr>
          <w:sz w:val="24"/>
          <w:szCs w:val="24"/>
        </w:rPr>
      </w:pPr>
    </w:p>
    <w:p w:rsidR="005D2BCE" w:rsidRPr="005D2BCE" w:rsidRDefault="005D2BCE" w:rsidP="00F01DDA">
      <w:pPr>
        <w:ind w:firstLine="708"/>
        <w:rPr>
          <w:sz w:val="24"/>
          <w:szCs w:val="24"/>
        </w:rPr>
      </w:pPr>
    </w:p>
    <w:p w:rsidR="00D81D6C" w:rsidRPr="00D81D6C" w:rsidRDefault="00D81D6C" w:rsidP="00D81D6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0869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08695F" w:rsidRDefault="0008695F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Pr="00E553FC" w:rsidRDefault="00972335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972335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E553FC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E553FC">
      <w:pPr>
        <w:spacing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393C6A">
      <w:pPr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F4E7E">
      <w:pPr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lastRenderedPageBreak/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393C6A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Pr="00525918" w:rsidRDefault="001F1D4C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EC46C7">
      <w:pPr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902F67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902F67" w:rsidRDefault="00902F67" w:rsidP="000E3F96">
      <w:pPr>
        <w:rPr>
          <w:b/>
          <w:sz w:val="24"/>
          <w:szCs w:val="24"/>
        </w:rPr>
      </w:pPr>
    </w:p>
    <w:p w:rsidR="006C364A" w:rsidRPr="00506C51" w:rsidRDefault="006C364A" w:rsidP="00525918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>1. ОПШТИ ПОДАЦИ О ПОСЛОДАВЦУ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6C364A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25918">
      <w:pPr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Pr="00525918" w:rsidRDefault="00525918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 xml:space="preserve">2.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AD142E" w:rsidRDefault="00AD142E" w:rsidP="00AD142E">
      <w:pPr>
        <w:spacing w:line="240" w:lineRule="auto"/>
        <w:ind w:firstLine="708"/>
        <w:rPr>
          <w:sz w:val="24"/>
          <w:szCs w:val="24"/>
        </w:rPr>
      </w:pPr>
      <w:r w:rsidRPr="00AD142E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Радни процес Службе за правне и економско-финансијске послове од</w:t>
      </w:r>
      <w:r w:rsidR="005A1AC4">
        <w:rPr>
          <w:sz w:val="24"/>
          <w:szCs w:val="24"/>
        </w:rPr>
        <w:t>вија се у канцеларијама у главној</w:t>
      </w:r>
      <w:r w:rsidRPr="00814354">
        <w:rPr>
          <w:sz w:val="24"/>
          <w:szCs w:val="24"/>
        </w:rPr>
        <w:t xml:space="preserve"> зграде у комплексу Опште болнице, као и на 6.спрату. Просторије које се користе опремљене су за канцеларијски посао са адекватним намештајем и рачунаром. У канцеларији курира у сутерену постављен је фотокопир апарат који се користи за потребе службе.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У сутерену се налазе и магацински део који обухвата 8 просторија-магацински простор и канцеларију магационера. Из магацина животних намирница лифтом се превозе намирнице у кухињу на 6.спрату зграде.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Kровна таваница објекта је одговарајуће висине и саграђена од бетонске плоче. Фасадна столарија је од ПВЦ профила, застакљена двослојним термоизолационим стаклом, Спољашњи зидови су обрађени фасадом.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Под је од бетона, прекривен ламинатом или мермером у канцеларији курира.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Поред природног проветравања омогућена је и климатизација уз помоћ клима уређаја.</w:t>
      </w:r>
    </w:p>
    <w:p w:rsidR="00814354" w:rsidRPr="0047475E" w:rsidRDefault="00814354" w:rsidP="0047475E">
      <w:pPr>
        <w:spacing w:line="240" w:lineRule="auto"/>
        <w:ind w:firstLine="708"/>
        <w:rPr>
          <w:sz w:val="24"/>
          <w:szCs w:val="24"/>
          <w:lang/>
        </w:rPr>
      </w:pPr>
      <w:r w:rsidRPr="00814354">
        <w:rPr>
          <w:sz w:val="24"/>
          <w:szCs w:val="24"/>
        </w:rPr>
        <w:t>Загревање просторија врши се путе</w:t>
      </w:r>
      <w:r>
        <w:rPr>
          <w:sz w:val="24"/>
          <w:szCs w:val="24"/>
        </w:rPr>
        <w:t>м централног грејања котларнице која ради на гас.</w:t>
      </w:r>
    </w:p>
    <w:p w:rsidR="00814354" w:rsidRP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814354" w:rsidRDefault="00814354" w:rsidP="00814354">
      <w:pPr>
        <w:spacing w:line="240" w:lineRule="auto"/>
        <w:ind w:firstLine="708"/>
        <w:rPr>
          <w:sz w:val="24"/>
          <w:szCs w:val="24"/>
        </w:rPr>
      </w:pPr>
      <w:r w:rsidRPr="00814354">
        <w:rPr>
          <w:sz w:val="24"/>
          <w:szCs w:val="24"/>
        </w:rPr>
        <w:t>Снабдевање електричном енергијом се врши из трафостанице.</w:t>
      </w:r>
      <w:r w:rsidR="001C5EE1" w:rsidRPr="001C5EE1">
        <w:rPr>
          <w:sz w:val="24"/>
          <w:szCs w:val="24"/>
        </w:rPr>
        <w:t>.</w:t>
      </w:r>
    </w:p>
    <w:p w:rsidR="005C10BC" w:rsidRDefault="005C10BC" w:rsidP="00814354">
      <w:pPr>
        <w:spacing w:line="240" w:lineRule="auto"/>
        <w:ind w:firstLine="708"/>
        <w:rPr>
          <w:b/>
          <w:sz w:val="24"/>
          <w:szCs w:val="24"/>
        </w:rPr>
      </w:pPr>
      <w:r w:rsidRPr="005C10BC">
        <w:rPr>
          <w:b/>
          <w:sz w:val="24"/>
          <w:szCs w:val="24"/>
        </w:rPr>
        <w:t xml:space="preserve">2.2. Опис радног процеса </w:t>
      </w:r>
    </w:p>
    <w:p w:rsidR="00FF71A0" w:rsidRPr="005A1AC4" w:rsidRDefault="00FF71A0" w:rsidP="005A1AC4">
      <w:pPr>
        <w:spacing w:line="240" w:lineRule="auto"/>
        <w:ind w:firstLine="708"/>
        <w:rPr>
          <w:sz w:val="24"/>
          <w:szCs w:val="24"/>
        </w:rPr>
      </w:pPr>
      <w:r w:rsidRPr="00FF71A0">
        <w:rPr>
          <w:sz w:val="24"/>
          <w:szCs w:val="24"/>
        </w:rPr>
        <w:t xml:space="preserve">Запослени у оквиру службе баве се стандардним канцеларијским административним пословима. Прате прописе, воде евиденцију, врше прорачуне разних економских параметара, састављају извештаје... Већина запослених радно време проводи у згради, односно својој канцеларији. У циљу уговарања послова или представљања болнице пред другим установама и правним субјектима постоји могућност одласка на службени пут за руководећи кадар. Такође су заступљени одласци запослених до других институција. Благајник и курир иду до Управе за трезор, РФЗО и ПИО. </w:t>
      </w:r>
    </w:p>
    <w:p w:rsidR="00FF71A0" w:rsidRPr="00FF71A0" w:rsidRDefault="00FF71A0" w:rsidP="00FF71A0">
      <w:pPr>
        <w:spacing w:line="240" w:lineRule="auto"/>
        <w:ind w:firstLine="708"/>
        <w:rPr>
          <w:sz w:val="24"/>
          <w:szCs w:val="24"/>
        </w:rPr>
      </w:pPr>
      <w:r w:rsidRPr="00FF71A0">
        <w:rPr>
          <w:sz w:val="24"/>
          <w:szCs w:val="24"/>
        </w:rPr>
        <w:t>Магационер врши пријем добара и складишти их у магацин. За превоз робе у магацину користи ручна колица.</w:t>
      </w:r>
    </w:p>
    <w:p w:rsidR="00814354" w:rsidRPr="00FF71A0" w:rsidRDefault="00FF71A0" w:rsidP="00FF71A0">
      <w:pPr>
        <w:spacing w:line="240" w:lineRule="auto"/>
        <w:ind w:firstLine="708"/>
        <w:rPr>
          <w:sz w:val="24"/>
          <w:szCs w:val="24"/>
        </w:rPr>
      </w:pPr>
      <w:r w:rsidRPr="00FF71A0">
        <w:rPr>
          <w:sz w:val="24"/>
          <w:szCs w:val="24"/>
        </w:rPr>
        <w:t xml:space="preserve">Стара се о квантитету и квалитету примљених добара. На основу требовања издаје тражену робу и о томе саставља пратећа документа. Води евиденцију о пријему и издавању робе. Води рачуна о </w:t>
      </w:r>
      <w:r w:rsidRPr="00FF71A0">
        <w:rPr>
          <w:sz w:val="24"/>
          <w:szCs w:val="24"/>
        </w:rPr>
        <w:lastRenderedPageBreak/>
        <w:t>оптималним залихама. Ради послове других референата за случај одсутности или повећања обима послова. За свој рад одговоран је шефу одсека.</w:t>
      </w:r>
    </w:p>
    <w:p w:rsidR="00700ED6" w:rsidRPr="00700ED6" w:rsidRDefault="00700ED6" w:rsidP="00700ED6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A14DF" w:rsidRPr="00251199" w:rsidRDefault="00700ED6" w:rsidP="00251199">
      <w:pPr>
        <w:spacing w:line="240" w:lineRule="auto"/>
        <w:ind w:firstLine="708"/>
        <w:rPr>
          <w:sz w:val="24"/>
          <w:szCs w:val="24"/>
        </w:rPr>
      </w:pPr>
      <w:r w:rsidRPr="00700ED6">
        <w:rPr>
          <w:sz w:val="24"/>
          <w:szCs w:val="24"/>
        </w:rPr>
        <w:t xml:space="preserve">             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</w:t>
      </w:r>
      <w:r w:rsidR="004C162D">
        <w:rPr>
          <w:sz w:val="24"/>
          <w:szCs w:val="24"/>
        </w:rPr>
        <w:t>има</w:t>
      </w:r>
      <w:r w:rsidRPr="00700ED6">
        <w:rPr>
          <w:sz w:val="24"/>
          <w:szCs w:val="24"/>
        </w:rPr>
        <w:t xml:space="preserve">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E42A1D" w:rsidP="00700ED6">
      <w:pPr>
        <w:spacing w:line="240" w:lineRule="auto"/>
        <w:ind w:firstLine="708"/>
        <w:rPr>
          <w:sz w:val="24"/>
          <w:szCs w:val="24"/>
        </w:rPr>
      </w:pPr>
      <w:r w:rsidRPr="00E42A1D">
        <w:rPr>
          <w:sz w:val="24"/>
          <w:szCs w:val="24"/>
        </w:rPr>
        <w:t xml:space="preserve">У оквиру </w:t>
      </w:r>
      <w:r w:rsidR="00FF71A0">
        <w:rPr>
          <w:sz w:val="24"/>
          <w:szCs w:val="24"/>
        </w:rPr>
        <w:t>Службе за правне и економско фи</w:t>
      </w:r>
      <w:r w:rsidR="00D576EF">
        <w:rPr>
          <w:sz w:val="24"/>
          <w:szCs w:val="24"/>
        </w:rPr>
        <w:t>н</w:t>
      </w:r>
      <w:r w:rsidR="00FF71A0">
        <w:rPr>
          <w:sz w:val="24"/>
          <w:szCs w:val="24"/>
        </w:rPr>
        <w:t>ансијске послове</w:t>
      </w:r>
      <w:r w:rsidRPr="00E42A1D">
        <w:rPr>
          <w:sz w:val="24"/>
          <w:szCs w:val="24"/>
        </w:rPr>
        <w:t xml:space="preserve"> користи се следећа опрема за рад:</w:t>
      </w: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E42A1D" w:rsidRPr="00F964E4" w:rsidTr="001B60BD">
        <w:trPr>
          <w:trHeight w:val="238"/>
          <w:jc w:val="center"/>
        </w:trPr>
        <w:tc>
          <w:tcPr>
            <w:tcW w:w="927" w:type="dxa"/>
          </w:tcPr>
          <w:p w:rsidR="00E42A1D" w:rsidRPr="00F964E4" w:rsidRDefault="00E42A1D" w:rsidP="001B60BD">
            <w:pPr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E42A1D" w:rsidRPr="00F964E4" w:rsidRDefault="006F2611" w:rsidP="006F261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</w:t>
            </w: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</w:rPr>
              <w:t>б</w:t>
            </w:r>
            <w:r w:rsidR="00E42A1D" w:rsidRPr="00F964E4"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D576EF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D576EF" w:rsidRDefault="00D576EF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D576EF" w:rsidRPr="00D576EF" w:rsidRDefault="00D576EF" w:rsidP="001711A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D576EF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D576EF" w:rsidRDefault="00D576EF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D576EF" w:rsidRPr="00D576EF" w:rsidRDefault="00D576EF" w:rsidP="001711A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D576EF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D576EF" w:rsidRDefault="00D576EF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D576EF" w:rsidRPr="00D576EF" w:rsidRDefault="00D576EF" w:rsidP="001711A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Вага</w:t>
            </w:r>
          </w:p>
        </w:tc>
      </w:tr>
      <w:tr w:rsidR="00D576EF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D576EF" w:rsidRDefault="00D576EF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D576EF" w:rsidRPr="00B838A4" w:rsidRDefault="00B838A4" w:rsidP="001711A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Мердевине</w:t>
            </w:r>
          </w:p>
        </w:tc>
      </w:tr>
      <w:tr w:rsidR="00D576EF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D576EF" w:rsidRDefault="00D576EF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D576EF" w:rsidRPr="00B838A4" w:rsidRDefault="00B838A4" w:rsidP="001711A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Ручна колица</w:t>
            </w:r>
          </w:p>
        </w:tc>
      </w:tr>
      <w:tr w:rsidR="00D576EF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D576EF" w:rsidRDefault="00D576EF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D576EF" w:rsidRPr="00B838A4" w:rsidRDefault="00B838A4" w:rsidP="001711A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Фотокопир апарат</w:t>
            </w:r>
          </w:p>
        </w:tc>
      </w:tr>
    </w:tbl>
    <w:p w:rsidR="00E42A1D" w:rsidRDefault="00E42A1D" w:rsidP="00700ED6">
      <w:pPr>
        <w:spacing w:line="240" w:lineRule="auto"/>
        <w:ind w:firstLine="708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 осим у  ангио Сали која је обложена специајлним материјалом ради срецаванај зрачња ван ње. У Салама за хемодијализу и ангио Сали  је уграђен центр</w:t>
      </w:r>
      <w:r w:rsidR="001D0914">
        <w:rPr>
          <w:sz w:val="24"/>
          <w:szCs w:val="24"/>
        </w:rPr>
        <w:t>ализовани систем за вентилацију, као и у главној згради опште болнице Лесковац.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EB7957" w:rsidRDefault="00932A9C" w:rsidP="00074B82">
      <w:pPr>
        <w:spacing w:line="240" w:lineRule="auto"/>
        <w:ind w:firstLine="708"/>
        <w:rPr>
          <w:sz w:val="24"/>
          <w:szCs w:val="24"/>
          <w:lang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47475E" w:rsidRDefault="0047475E" w:rsidP="00074B82">
      <w:pPr>
        <w:spacing w:line="240" w:lineRule="auto"/>
        <w:ind w:firstLine="708"/>
        <w:rPr>
          <w:sz w:val="24"/>
          <w:szCs w:val="24"/>
          <w:lang/>
        </w:rPr>
      </w:pPr>
    </w:p>
    <w:p w:rsidR="0047475E" w:rsidRPr="0047475E" w:rsidRDefault="0047475E" w:rsidP="00074B82">
      <w:pPr>
        <w:spacing w:line="240" w:lineRule="auto"/>
        <w:ind w:firstLine="708"/>
        <w:rPr>
          <w:sz w:val="24"/>
          <w:szCs w:val="24"/>
          <w:lang/>
        </w:rPr>
      </w:pPr>
    </w:p>
    <w:p w:rsidR="00932A9C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lastRenderedPageBreak/>
        <w:t>2.7.Списак личне заштитне опреме</w:t>
      </w:r>
    </w:p>
    <w:p w:rsidR="005902DD" w:rsidRPr="00CD3019" w:rsidRDefault="00CD3019" w:rsidP="00CD3019">
      <w:pPr>
        <w:spacing w:line="240" w:lineRule="auto"/>
        <w:ind w:firstLine="708"/>
        <w:rPr>
          <w:sz w:val="24"/>
          <w:szCs w:val="24"/>
        </w:rPr>
      </w:pPr>
      <w:r w:rsidRPr="00CD3019">
        <w:rPr>
          <w:sz w:val="24"/>
          <w:szCs w:val="24"/>
        </w:rPr>
        <w:t>За запослене у Служби за економско финансијке послове није потребна употреба личне заштитне опреме.</w:t>
      </w: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5D2BCE" w:rsidRPr="00251199" w:rsidRDefault="00BF0BBA" w:rsidP="00251199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BF0BBA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Pr="0047475E" w:rsidRDefault="00636940" w:rsidP="00074B82">
      <w:pPr>
        <w:spacing w:line="240" w:lineRule="auto"/>
        <w:ind w:firstLine="708"/>
        <w:rPr>
          <w:b/>
          <w:sz w:val="24"/>
          <w:szCs w:val="24"/>
          <w:lang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2F1415" w:rsidRPr="00F80BBA" w:rsidTr="001B60BD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2F1415" w:rsidRPr="00F80BBA" w:rsidTr="001B60BD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B71FA6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5D2BCE" w:rsidRPr="00AF2425" w:rsidRDefault="005D2BCE" w:rsidP="00E86CC6">
      <w:pPr>
        <w:spacing w:line="240" w:lineRule="auto"/>
        <w:rPr>
          <w:b/>
          <w:sz w:val="24"/>
          <w:szCs w:val="24"/>
        </w:rPr>
      </w:pPr>
    </w:p>
    <w:p w:rsidR="006F5FA9" w:rsidRPr="00DD7576" w:rsidRDefault="006F5FA9" w:rsidP="009A14DF">
      <w:pPr>
        <w:spacing w:line="240" w:lineRule="auto"/>
        <w:ind w:firstLine="708"/>
        <w:rPr>
          <w:rFonts w:cstheme="minorHAnsi"/>
          <w:b/>
          <w:sz w:val="28"/>
          <w:szCs w:val="28"/>
        </w:rPr>
      </w:pPr>
      <w:r w:rsidRPr="00506C51">
        <w:rPr>
          <w:rFonts w:cstheme="minorHAnsi"/>
          <w:b/>
          <w:sz w:val="28"/>
          <w:szCs w:val="28"/>
          <w:highlight w:val="lightGray"/>
          <w:lang w:val="sr-Latn-CS"/>
        </w:rPr>
        <w:lastRenderedPageBreak/>
        <w:t>3. ПРИKУПЉАЊЕ ПОДАТАKА И СНИМАЊЕ ОРГАНИЗАЦИЈЕ РАДА</w:t>
      </w:r>
    </w:p>
    <w:p w:rsidR="006F5FA9" w:rsidRDefault="00DB40D6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B40D6">
        <w:rPr>
          <w:rFonts w:cstheme="minorHAnsi"/>
          <w:sz w:val="24"/>
          <w:szCs w:val="24"/>
        </w:rPr>
        <w:t>Прикупљање података и снимање организације рада за процену ризика обухвата увид у Акт послодавца којим се уређује организација и систематизација радних места за обављање послова из делатности послодавца и другу документацију послодавца која се односи на организацију рада, као и непосредну проверу прописане, односно утврђене организације рада и фактичког стања организације рада код послодавца.</w:t>
      </w:r>
    </w:p>
    <w:p w:rsidR="00DB40D6" w:rsidRDefault="00433394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433394">
        <w:rPr>
          <w:rFonts w:cstheme="minorHAnsi"/>
          <w:sz w:val="24"/>
          <w:szCs w:val="24"/>
        </w:rPr>
        <w:t xml:space="preserve">Делатност </w:t>
      </w:r>
      <w:r w:rsidR="00AF2425">
        <w:rPr>
          <w:rFonts w:cstheme="minorHAnsi"/>
          <w:sz w:val="24"/>
          <w:szCs w:val="24"/>
        </w:rPr>
        <w:t xml:space="preserve">Службе за </w:t>
      </w:r>
      <w:r w:rsidR="00B21682">
        <w:rPr>
          <w:rFonts w:cstheme="minorHAnsi"/>
          <w:sz w:val="24"/>
          <w:szCs w:val="24"/>
        </w:rPr>
        <w:t xml:space="preserve">правно и економско финансијске послове </w:t>
      </w:r>
      <w:r w:rsidRPr="00433394">
        <w:rPr>
          <w:rFonts w:cstheme="minorHAnsi"/>
          <w:sz w:val="24"/>
          <w:szCs w:val="24"/>
        </w:rPr>
        <w:t xml:space="preserve">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</w:t>
      </w:r>
      <w:r w:rsidR="00AD73C2">
        <w:rPr>
          <w:rFonts w:cstheme="minorHAnsi"/>
          <w:sz w:val="24"/>
          <w:szCs w:val="24"/>
        </w:rPr>
        <w:t xml:space="preserve">у радној околини процењивачи Опште болнице Лесковц </w:t>
      </w:r>
      <w:r w:rsidRPr="00433394">
        <w:rPr>
          <w:rFonts w:cstheme="minorHAnsi"/>
          <w:sz w:val="24"/>
          <w:szCs w:val="24"/>
        </w:rPr>
        <w:t>и запослени у болници су идентификовали следеће радна места:</w:t>
      </w:r>
    </w:p>
    <w:p w:rsidR="00B21682" w:rsidRDefault="00B551A2" w:rsidP="00074B82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B551A2">
        <w:rPr>
          <w:rFonts w:cstheme="minorHAnsi"/>
          <w:b/>
          <w:sz w:val="24"/>
          <w:szCs w:val="24"/>
          <w:highlight w:val="lightGray"/>
        </w:rPr>
        <w:t>Служба за правне и економско-финансијске послове</w:t>
      </w:r>
    </w:p>
    <w:p w:rsidR="00B551A2" w:rsidRDefault="00B551A2" w:rsidP="00B551A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B551A2">
        <w:rPr>
          <w:rFonts w:cstheme="minorHAnsi"/>
          <w:sz w:val="24"/>
          <w:szCs w:val="24"/>
        </w:rPr>
        <w:t>Руководилац финансијско-рачуноводствених послова / начелник службе</w:t>
      </w:r>
    </w:p>
    <w:p w:rsidR="00B551A2" w:rsidRDefault="00B551A2" w:rsidP="00B551A2">
      <w:pPr>
        <w:spacing w:line="240" w:lineRule="auto"/>
        <w:rPr>
          <w:rFonts w:cstheme="minorHAnsi"/>
          <w:b/>
          <w:sz w:val="24"/>
          <w:szCs w:val="24"/>
        </w:rPr>
      </w:pPr>
      <w:r w:rsidRPr="00B551A2">
        <w:rPr>
          <w:rFonts w:cstheme="minorHAnsi"/>
          <w:b/>
          <w:sz w:val="24"/>
          <w:szCs w:val="24"/>
          <w:highlight w:val="lightGray"/>
        </w:rPr>
        <w:t>Одељење за правне послове</w:t>
      </w:r>
    </w:p>
    <w:p w:rsidR="00B551A2" w:rsidRDefault="00B551A2" w:rsidP="00B551A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B551A2">
        <w:rPr>
          <w:rFonts w:cstheme="minorHAnsi"/>
          <w:b/>
          <w:sz w:val="24"/>
          <w:szCs w:val="24"/>
          <w:highlight w:val="lightGray"/>
        </w:rPr>
        <w:t>Одсек за опште и кадровске послове</w:t>
      </w:r>
    </w:p>
    <w:p w:rsidR="00B551A2" w:rsidRPr="005C5203" w:rsidRDefault="00B551A2" w:rsidP="00B551A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C5203">
        <w:rPr>
          <w:rFonts w:cstheme="minorHAnsi"/>
          <w:sz w:val="24"/>
          <w:szCs w:val="24"/>
        </w:rPr>
        <w:t>Руководилац правних, кадровских и административних послова / шеф одсека за опште и кадровске послове</w:t>
      </w:r>
    </w:p>
    <w:p w:rsidR="00B551A2" w:rsidRPr="005C5203" w:rsidRDefault="00B551A2" w:rsidP="00B551A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C5203">
        <w:rPr>
          <w:rFonts w:cstheme="minorHAnsi"/>
          <w:sz w:val="24"/>
          <w:szCs w:val="24"/>
        </w:rPr>
        <w:t>Правно-кадровски аналитичар/референт за радне односе</w:t>
      </w:r>
    </w:p>
    <w:p w:rsidR="00B551A2" w:rsidRPr="005C5203" w:rsidRDefault="00B551A2" w:rsidP="00B551A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C5203">
        <w:rPr>
          <w:rFonts w:cstheme="minorHAnsi"/>
          <w:sz w:val="24"/>
          <w:szCs w:val="24"/>
        </w:rPr>
        <w:t>Курир</w:t>
      </w:r>
    </w:p>
    <w:p w:rsidR="005C5203" w:rsidRDefault="005C5203" w:rsidP="005C5203">
      <w:pPr>
        <w:spacing w:line="240" w:lineRule="auto"/>
        <w:rPr>
          <w:rFonts w:cstheme="minorHAnsi"/>
          <w:b/>
          <w:sz w:val="24"/>
          <w:szCs w:val="24"/>
        </w:rPr>
      </w:pPr>
      <w:r w:rsidRPr="005C5203">
        <w:rPr>
          <w:rFonts w:cstheme="minorHAnsi"/>
          <w:b/>
          <w:sz w:val="24"/>
          <w:szCs w:val="24"/>
          <w:highlight w:val="lightGray"/>
        </w:rPr>
        <w:t>Одсек за правне послове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Руководилац правних, кадровских и административних послова / шеф одсека за правне послове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Дипломирани правник за правне, кадровске и административне послове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Самостални правни сарадник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Администратор базе података / архивар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Службеник/саветник за послове заштите, безбедности и здравља на раду</w:t>
      </w:r>
    </w:p>
    <w:p w:rsidR="005C5203" w:rsidRDefault="005C5203" w:rsidP="005C5203">
      <w:pPr>
        <w:spacing w:line="240" w:lineRule="auto"/>
        <w:rPr>
          <w:rFonts w:cstheme="minorHAnsi"/>
          <w:b/>
          <w:sz w:val="24"/>
          <w:szCs w:val="24"/>
        </w:rPr>
      </w:pPr>
      <w:r w:rsidRPr="005C5203">
        <w:rPr>
          <w:rFonts w:cstheme="minorHAnsi"/>
          <w:b/>
          <w:sz w:val="24"/>
          <w:szCs w:val="24"/>
          <w:highlight w:val="lightGray"/>
        </w:rPr>
        <w:t>Одељење за економско-финансијске и планско-аналитичке послове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Руководилац финансијско-рачуноводствених послова / шеф одељења</w:t>
      </w:r>
    </w:p>
    <w:p w:rsidR="005C5203" w:rsidRDefault="005C5203" w:rsidP="005C5203">
      <w:pPr>
        <w:spacing w:line="240" w:lineRule="auto"/>
        <w:rPr>
          <w:rFonts w:cstheme="minorHAnsi"/>
          <w:b/>
          <w:sz w:val="24"/>
          <w:szCs w:val="24"/>
        </w:rPr>
      </w:pPr>
      <w:r w:rsidRPr="005C5203">
        <w:rPr>
          <w:rFonts w:cstheme="minorHAnsi"/>
          <w:b/>
          <w:sz w:val="24"/>
          <w:szCs w:val="24"/>
          <w:highlight w:val="lightGray"/>
        </w:rPr>
        <w:t>Одсек за финансијску оперативу</w:t>
      </w:r>
    </w:p>
    <w:p w:rsidR="005C5203" w:rsidRPr="00F62B11" w:rsidRDefault="005C5203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Дипломирани економиста за финансијско-рачуноводствене послове / шеф одсека за финансијску оперативу</w:t>
      </w:r>
    </w:p>
    <w:p w:rsidR="005C5203" w:rsidRPr="00F62B11" w:rsidRDefault="00F62B11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Дипломирани економиста за финансијско-рачуноводствене послове / референт за платни промет</w:t>
      </w:r>
    </w:p>
    <w:p w:rsidR="00F62B11" w:rsidRDefault="00F62B11" w:rsidP="005C520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Ликвидатор</w:t>
      </w:r>
    </w:p>
    <w:p w:rsidR="00F62B11" w:rsidRDefault="00F62B11" w:rsidP="00F62B11">
      <w:pPr>
        <w:spacing w:line="240" w:lineRule="auto"/>
        <w:rPr>
          <w:rFonts w:cstheme="minorHAnsi"/>
          <w:b/>
          <w:sz w:val="24"/>
          <w:szCs w:val="24"/>
        </w:rPr>
      </w:pPr>
      <w:r w:rsidRPr="00F62B11">
        <w:rPr>
          <w:rFonts w:cstheme="minorHAnsi"/>
          <w:b/>
          <w:sz w:val="24"/>
          <w:szCs w:val="24"/>
          <w:highlight w:val="lightGray"/>
        </w:rPr>
        <w:t>Одсек за књиговодство</w:t>
      </w:r>
    </w:p>
    <w:p w:rsidR="00F62B11" w:rsidRPr="0040722A" w:rsidRDefault="00F62B11" w:rsidP="00F62B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Дипломирани економиста за финансијско-рачуноводствене послове / шеф Одсека за књиговодство</w:t>
      </w:r>
    </w:p>
    <w:p w:rsidR="00F62B11" w:rsidRPr="0040722A" w:rsidRDefault="00F62B11" w:rsidP="00F62B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Дипломирани економиста за финансијско-рачуноводствене послове / главни књиговођа</w:t>
      </w:r>
    </w:p>
    <w:p w:rsidR="00F62B11" w:rsidRPr="0040722A" w:rsidRDefault="00F62B11" w:rsidP="00F62B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финансијски књиговођа</w:t>
      </w:r>
    </w:p>
    <w:p w:rsidR="00F62B11" w:rsidRPr="0040722A" w:rsidRDefault="001E172C" w:rsidP="00F62B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књиговођа основних средстава</w:t>
      </w:r>
    </w:p>
    <w:p w:rsidR="001E172C" w:rsidRPr="0040722A" w:rsidRDefault="001E172C" w:rsidP="00F62B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материјални књиговођа</w:t>
      </w:r>
    </w:p>
    <w:p w:rsidR="001E172C" w:rsidRPr="0040722A" w:rsidRDefault="001E172C" w:rsidP="00F62B1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lastRenderedPageBreak/>
        <w:t>Самостални финансијско-рачуноводствени сарадник / књиговиђа добављача</w:t>
      </w:r>
    </w:p>
    <w:p w:rsidR="001E172C" w:rsidRDefault="001E172C" w:rsidP="001E172C">
      <w:pPr>
        <w:spacing w:line="240" w:lineRule="auto"/>
        <w:rPr>
          <w:rFonts w:cstheme="minorHAnsi"/>
          <w:b/>
          <w:sz w:val="24"/>
          <w:szCs w:val="24"/>
        </w:rPr>
      </w:pPr>
      <w:r w:rsidRPr="001E172C">
        <w:rPr>
          <w:rFonts w:cstheme="minorHAnsi"/>
          <w:b/>
          <w:sz w:val="24"/>
          <w:szCs w:val="24"/>
          <w:highlight w:val="lightGray"/>
        </w:rPr>
        <w:t>Одсек за обрачун плата</w:t>
      </w:r>
    </w:p>
    <w:p w:rsidR="001E172C" w:rsidRPr="0040722A" w:rsidRDefault="001E172C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Статистичар / шеф одсека</w:t>
      </w:r>
    </w:p>
    <w:p w:rsidR="001E172C" w:rsidRPr="0040722A" w:rsidRDefault="001E172C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Дипломирани економиста за финансијско-рачуноводствене послове / оператер обрачуна плата</w:t>
      </w:r>
    </w:p>
    <w:p w:rsidR="001E172C" w:rsidRPr="0040722A" w:rsidRDefault="001E172C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за обрачун плата</w:t>
      </w:r>
    </w:p>
    <w:p w:rsidR="001E172C" w:rsidRDefault="001E172C" w:rsidP="001E172C">
      <w:pPr>
        <w:spacing w:line="240" w:lineRule="auto"/>
        <w:rPr>
          <w:rFonts w:cstheme="minorHAnsi"/>
          <w:b/>
          <w:sz w:val="24"/>
          <w:szCs w:val="24"/>
        </w:rPr>
      </w:pPr>
      <w:r w:rsidRPr="001E172C">
        <w:rPr>
          <w:rFonts w:cstheme="minorHAnsi"/>
          <w:b/>
          <w:sz w:val="24"/>
          <w:szCs w:val="24"/>
          <w:highlight w:val="lightGray"/>
        </w:rPr>
        <w:t>Одсек за набавке</w:t>
      </w:r>
    </w:p>
    <w:p w:rsidR="001E172C" w:rsidRPr="0040722A" w:rsidRDefault="001E172C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Руководилац послова јавних набавки/шеф одсека</w:t>
      </w:r>
    </w:p>
    <w:p w:rsidR="001E172C" w:rsidRPr="0040722A" w:rsidRDefault="001E172C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Службеник за јавне набавке</w:t>
      </w:r>
    </w:p>
    <w:p w:rsidR="001E172C" w:rsidRPr="0040722A" w:rsidRDefault="001E172C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Стручни сарадник за јавне набавке</w:t>
      </w:r>
    </w:p>
    <w:p w:rsidR="001E172C" w:rsidRPr="0040722A" w:rsidRDefault="0040722A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Финансијско-рачуноводствени аналитичар/референт за контролу и реализацију набавки</w:t>
      </w:r>
    </w:p>
    <w:p w:rsidR="0040722A" w:rsidRPr="0040722A" w:rsidRDefault="0040722A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јавне набавке</w:t>
      </w:r>
    </w:p>
    <w:p w:rsidR="0040722A" w:rsidRPr="0040722A" w:rsidRDefault="0040722A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Магационер/економ / за животне намирнице</w:t>
      </w:r>
    </w:p>
    <w:p w:rsidR="0040722A" w:rsidRPr="0040722A" w:rsidRDefault="0040722A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Магационер/економ / за потрошни материјал</w:t>
      </w:r>
    </w:p>
    <w:p w:rsidR="0040722A" w:rsidRDefault="0040722A" w:rsidP="001E172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Магационер/економ / за технички материјал</w:t>
      </w:r>
    </w:p>
    <w:p w:rsidR="0040722A" w:rsidRDefault="0040722A" w:rsidP="0040722A">
      <w:pPr>
        <w:spacing w:line="240" w:lineRule="auto"/>
        <w:rPr>
          <w:rFonts w:cstheme="minorHAnsi"/>
          <w:b/>
          <w:sz w:val="24"/>
          <w:szCs w:val="24"/>
        </w:rPr>
      </w:pPr>
      <w:r w:rsidRPr="0040722A">
        <w:rPr>
          <w:rFonts w:cstheme="minorHAnsi"/>
          <w:b/>
          <w:sz w:val="24"/>
          <w:szCs w:val="24"/>
          <w:highlight w:val="lightGray"/>
        </w:rPr>
        <w:t>Одсек за фактурисање здравствених услуга</w:t>
      </w:r>
    </w:p>
    <w:p w:rsidR="0040722A" w:rsidRPr="00450874" w:rsidRDefault="0040722A" w:rsidP="0040722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Самостални финансијско-рачуноводствени сарадник / шеф одсека за фактурисање здравствених услуга</w:t>
      </w:r>
    </w:p>
    <w:p w:rsidR="0040722A" w:rsidRPr="00450874" w:rsidRDefault="0040722A" w:rsidP="0040722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Пројектант информационих система и програма / систем администратор</w:t>
      </w:r>
    </w:p>
    <w:p w:rsidR="0040722A" w:rsidRPr="00450874" w:rsidRDefault="0040722A" w:rsidP="0040722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Дипломирани економиста за финансијско-рачуноводствене послове / координатор-администратор</w:t>
      </w:r>
    </w:p>
    <w:p w:rsidR="0040722A" w:rsidRPr="00450874" w:rsidRDefault="0040722A" w:rsidP="0040722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Референт за финансијско/рачуноводствене послове / администратор</w:t>
      </w:r>
    </w:p>
    <w:p w:rsidR="00956709" w:rsidRDefault="00956709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D13F0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450874" w:rsidRPr="00D13F0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450874" w:rsidRPr="00413266" w:rsidRDefault="00450874" w:rsidP="0045087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50874">
              <w:rPr>
                <w:rFonts w:ascii="Corbel" w:hAnsi="Corbel"/>
                <w:sz w:val="20"/>
                <w:szCs w:val="20"/>
              </w:rPr>
              <w:t>Руководилац финансијско-рачуноводствених послова / начелник службе</w:t>
            </w:r>
          </w:p>
        </w:tc>
        <w:tc>
          <w:tcPr>
            <w:tcW w:w="7525" w:type="dxa"/>
            <w:vAlign w:val="center"/>
          </w:tcPr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руководи и прати извршење финансијских и рачуноводствених послова;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финансијских планова и других општих и појединачних аката из области свог рада;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 </w:t>
            </w:r>
            <w:r w:rsidRPr="00450874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вођење пословних књига,</w:t>
            </w: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израду и припрему финансијских извештаја;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сарађује са органима контроле, омогућава увид у пословање, пружа потребна обавештења и поступа по примедбама у складу са важећим прописима;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финансијских и рачуноводствених послова;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правне прописе и контролише спровођење законитости наменског и економичног трошења финансијских средстава;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израду финансијских прегледа, анализа и извештаја;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пројектује приливе и одливе новчаних средстава;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у спровођењу начела једнообразности у вези са евидентирањем и извештавањем;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руководи припремом и израдом </w:t>
            </w:r>
            <w:r w:rsidRPr="00450874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финансијских извештаја (периодичних и годишњих) и годишњег извештаја о пословању</w:t>
            </w: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Pr="00450874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(</w:t>
            </w: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завршног рачуна</w:t>
            </w:r>
            <w:r w:rsidRPr="00450874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)</w:t>
            </w: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;</w:t>
            </w:r>
          </w:p>
          <w:p w:rsidR="00450874" w:rsidRPr="00450874" w:rsidRDefault="00450874" w:rsidP="0045087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формирање документације за пренос новчаних средстава;</w:t>
            </w:r>
          </w:p>
          <w:p w:rsidR="00450874" w:rsidRPr="00450874" w:rsidRDefault="00450874" w:rsidP="0045087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организује чување рачуноводствених исправа, пословних књига и финансијских </w:t>
            </w:r>
            <w:r w:rsidRPr="0045087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извештаја.</w:t>
            </w:r>
          </w:p>
        </w:tc>
      </w:tr>
      <w:tr w:rsidR="008443CF" w:rsidRPr="00D13F0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8443CF" w:rsidRPr="00413266" w:rsidRDefault="008443CF" w:rsidP="008443C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50874">
              <w:rPr>
                <w:rFonts w:ascii="Corbel" w:hAnsi="Corbel"/>
                <w:sz w:val="20"/>
                <w:szCs w:val="20"/>
              </w:rPr>
              <w:lastRenderedPageBreak/>
              <w:t>Руководилац правних, кадровских и административних послова / шеф одсека за опште и кадровске послове</w:t>
            </w:r>
          </w:p>
        </w:tc>
        <w:tc>
          <w:tcPr>
            <w:tcW w:w="7525" w:type="dxa"/>
            <w:vAlign w:val="center"/>
          </w:tcPr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 </w:t>
            </w:r>
            <w:r w:rsidRPr="008443CF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руководи,</w:t>
            </w: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координира, прати и контролише извршење правних, кадровских и административних послова;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програма и планова рада из области правних, кадровских и административних послова;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координира и контролише извршење општих послова;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правних, кадровских и административних послова;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спровођење и усклађеност општих и појединачних аката са прописима из делокруга рада;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послове из области имовинско - правних послова;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припрема опште акте, уговоре и друге опште и појединачне акте;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припрему уговора и њихову реализацију и доноси одлуку о предузимању правних мера;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решава радне, дисциплинске и друге поступке и управља другим правним пословима;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надзире рад запослених на правним, кадровским и административним пословима;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послове из области заштите запослених од злостављања на раду;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осмишљавање и успостављање система управљања ризицима као и система интерних контрола;</w:t>
            </w:r>
          </w:p>
          <w:p w:rsidR="008443CF" w:rsidRPr="008443CF" w:rsidRDefault="008443CF" w:rsidP="008443C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443C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проблеме у вршењу послова и припрема смернице и упутства запосленима за уједначавање и примену најбоље праксе.</w:t>
            </w:r>
          </w:p>
        </w:tc>
      </w:tr>
      <w:tr w:rsidR="008443CF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8443CF" w:rsidRPr="00413266" w:rsidRDefault="008443CF" w:rsidP="00505CC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443CF">
              <w:rPr>
                <w:rFonts w:ascii="Corbel" w:hAnsi="Corbel"/>
                <w:sz w:val="20"/>
                <w:szCs w:val="20"/>
              </w:rPr>
              <w:t>Правно-кадровски аналитичар/референт за радне односе</w:t>
            </w:r>
          </w:p>
        </w:tc>
        <w:tc>
          <w:tcPr>
            <w:tcW w:w="7525" w:type="dxa"/>
            <w:vAlign w:val="center"/>
          </w:tcPr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ab/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прати стање, спроводи стручне анализе и анализира информације и акте и предлаже мере за унапређења правних питања из делокруга рада;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даје стручна мишљења у процесу формирања планова рада;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прати спровођење и усклађеност општих и појединачних аката са прописима из делокруга рада;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израђује опште и појединачне акте, даје тумачења истих и контролише њихову примену од стране запослених;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израђује уговоре, учествује у праћењу њихове реализације и предлаже врсту правних мера;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анализира образовне потребе запослених и предлаже програме стручног усавршавања у складу са утврђеним потребама;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прати, координира и евалуира спровођење стручног усавршавања запослених;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учествује у изради и припреми радног материјала за стручно усавршавање и оспособљавање;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учествује у прикупљању податка, анализира, прати и даје предлоге за унапређење организације и каријерног развоја запослених;</w:t>
            </w:r>
          </w:p>
          <w:p w:rsidR="00505CC8" w:rsidRPr="00505CC8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води управни поступак из делокруга рада;</w:t>
            </w:r>
          </w:p>
          <w:p w:rsidR="008443CF" w:rsidRPr="0028428D" w:rsidRDefault="00505CC8" w:rsidP="00505CC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05CC8">
              <w:rPr>
                <w:color w:val="333333"/>
                <w:sz w:val="20"/>
                <w:szCs w:val="20"/>
              </w:rPr>
              <w:t>- даје стручна мишљења у покренутим радним и другим споровима и другим питањима из радно-правних односа.</w:t>
            </w:r>
          </w:p>
        </w:tc>
      </w:tr>
      <w:tr w:rsidR="00505CC8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05CC8" w:rsidRPr="00413266" w:rsidRDefault="00505CC8" w:rsidP="00E720E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05CC8">
              <w:rPr>
                <w:rFonts w:ascii="Corbel" w:hAnsi="Corbel"/>
                <w:sz w:val="20"/>
                <w:szCs w:val="20"/>
              </w:rPr>
              <w:t>Курир</w:t>
            </w:r>
          </w:p>
        </w:tc>
        <w:tc>
          <w:tcPr>
            <w:tcW w:w="7525" w:type="dxa"/>
            <w:vAlign w:val="center"/>
          </w:tcPr>
          <w:p w:rsidR="00505CC8" w:rsidRPr="00505CC8" w:rsidRDefault="00505CC8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05CC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прима, разврстава и доставља пошту и други материјал;</w:t>
            </w:r>
          </w:p>
          <w:p w:rsidR="00505CC8" w:rsidRPr="00505CC8" w:rsidRDefault="00505CC8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05CC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евиденцију поште у интерним доставним књигама;</w:t>
            </w:r>
          </w:p>
          <w:p w:rsidR="00505CC8" w:rsidRPr="00505CC8" w:rsidRDefault="00505CC8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05CC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преузима пошиљке и предаје на завођење у писарницу;</w:t>
            </w:r>
          </w:p>
          <w:p w:rsidR="00505CC8" w:rsidRPr="00505CC8" w:rsidRDefault="00505CC8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05CC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преузима поштанске пошиљке за експедовање и предаје пошту.</w:t>
            </w:r>
          </w:p>
        </w:tc>
      </w:tr>
      <w:tr w:rsidR="00E720EB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720EB" w:rsidRPr="00413266" w:rsidRDefault="00E720EB" w:rsidP="00E720EB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E720EB">
              <w:rPr>
                <w:rFonts w:ascii="Corbel" w:hAnsi="Corbel"/>
                <w:color w:val="000000"/>
                <w:sz w:val="20"/>
                <w:szCs w:val="20"/>
              </w:rPr>
              <w:t>Руководилац правних, кадровских и административних послова / шеф одсека за правне послове</w:t>
            </w:r>
          </w:p>
        </w:tc>
        <w:tc>
          <w:tcPr>
            <w:tcW w:w="7525" w:type="dxa"/>
            <w:vAlign w:val="center"/>
          </w:tcPr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 </w:t>
            </w:r>
            <w:r w:rsidRPr="00E720EB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руководи,</w:t>
            </w: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координира, прати и контролише извршење правних, кадровских и административних послова;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програма и планова рада из области правних, кадровских и административних послова;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координира и контролише извршење општих послова;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правних, кадровских и административних послова;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спровођење и усклађеност општих и појединачних аката са прописима из делокруга рада;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обавља послове из области имовинско - правних послова;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припрема опште акте, уговоре и друге опште и појединачне акте;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припрему уговора и њихову реализацију и доноси одлуку о предузимању правних мера;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решава радне, дисциплинске и друге поступке и управља другим правним пословима;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надзире рад запослених на правним, кадровским и административним пословима;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послове из области заштите запослених од злостављања на раду;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осмишљавање и успостављање система управљања ризицима као и система интерних контрола;</w:t>
            </w:r>
          </w:p>
          <w:p w:rsidR="00E720EB" w:rsidRPr="00E720EB" w:rsidRDefault="00E720EB" w:rsidP="00E720EB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720E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проблеме у вршењу послова и припрема смернице и упутства запосленима за уједначавање и примену најбоље праксе.</w:t>
            </w:r>
          </w:p>
        </w:tc>
      </w:tr>
      <w:tr w:rsidR="00E720EB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E720EB" w:rsidRPr="00413266" w:rsidRDefault="00A95E32" w:rsidP="00A95E32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95E32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Дипломирани правник за правне, кадровске и административне послове</w:t>
            </w:r>
          </w:p>
        </w:tc>
        <w:tc>
          <w:tcPr>
            <w:tcW w:w="7525" w:type="dxa"/>
            <w:vAlign w:val="center"/>
          </w:tcPr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ab/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спроводи поступак заснивања радног односа и уговорног ангажовања лица ван радног односа и поступак остваривања права, обавеза и одговорности из радног односа;</w:t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води управни поступак из делокруга рада;</w:t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припрема опште и појединачне акте из области правних, кадровских и административних послова;</w:t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припрема документацију, израђује и подноси тужбе, противтужбе, одговоре на тужбу, правне лекове и предлоге за дозволу извршења надлежним судовима;</w:t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води евиденцију и сачињава периодичне извештаје о раду и стању у области правних, кадровских и административних послова;</w:t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припрема документа и елементе за израду програма и планова из области правних, кадровских и административних послова;</w:t>
            </w:r>
          </w:p>
          <w:p w:rsidR="00A95E32" w:rsidRPr="00A95E32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даје стручна подршку у процесу формирања планова рада;</w:t>
            </w:r>
          </w:p>
          <w:p w:rsidR="00E720EB" w:rsidRPr="00997BC9" w:rsidRDefault="00A95E32" w:rsidP="00A95E3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95E32">
              <w:rPr>
                <w:color w:val="333333"/>
                <w:sz w:val="20"/>
                <w:szCs w:val="20"/>
              </w:rPr>
              <w:t>- даје стручну подршку у области канцеларијског пословања.</w:t>
            </w:r>
          </w:p>
        </w:tc>
      </w:tr>
      <w:tr w:rsidR="001B75BF" w:rsidRPr="00D13F0A" w:rsidTr="001711A1">
        <w:trPr>
          <w:trHeight w:val="1759"/>
          <w:jc w:val="center"/>
        </w:trPr>
        <w:tc>
          <w:tcPr>
            <w:tcW w:w="1750" w:type="dxa"/>
            <w:vAlign w:val="center"/>
          </w:tcPr>
          <w:p w:rsidR="001B75BF" w:rsidRPr="00413266" w:rsidRDefault="001B75BF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B75BF">
              <w:rPr>
                <w:rFonts w:ascii="Corbel" w:hAnsi="Corbel"/>
                <w:color w:val="000000"/>
                <w:sz w:val="20"/>
                <w:szCs w:val="20"/>
              </w:rPr>
              <w:t>Самостални правни сарадник</w:t>
            </w:r>
          </w:p>
        </w:tc>
        <w:tc>
          <w:tcPr>
            <w:tcW w:w="7525" w:type="dxa"/>
          </w:tcPr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уређује, припрема и контролише податке неопходне за израду анализа, извештаја и пројеката;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документације за расписивање конкурса и огласа;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уговора и решења у вези са свим променама у току радног односа и остваривањa права из радног односа;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анализирању образовних потреба запослених, предлагању програма стручног усавршавања у складу са утврђеним потребама и спровођењу процедуре у вези са стручним усавршавањем запослених;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општих аката, уговора и других аката у вези са располагањем, коришћењем и осигурањем пословног и стамбеног простора;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документацију, сачињава предлог уговора и предузима одговарајуће мере из делокруга рада;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1B75BF" w:rsidRPr="001B75BF" w:rsidRDefault="001B75BF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B75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делове нацрта и других аката из делокруга рада;</w:t>
            </w:r>
          </w:p>
          <w:p w:rsidR="001B75BF" w:rsidRPr="001B75BF" w:rsidRDefault="001B75BF" w:rsidP="005A1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75BF">
              <w:rPr>
                <w:rFonts w:cstheme="minorHAnsi"/>
                <w:color w:val="333333"/>
                <w:sz w:val="20"/>
                <w:szCs w:val="20"/>
              </w:rPr>
              <w:t>– припрема материјал за састанке и води записнике са састанака.</w:t>
            </w:r>
          </w:p>
        </w:tc>
      </w:tr>
      <w:tr w:rsidR="001B75BF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B75BF" w:rsidRPr="00413266" w:rsidRDefault="001B75BF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B75BF">
              <w:rPr>
                <w:rFonts w:ascii="Corbel" w:hAnsi="Corbel"/>
                <w:color w:val="000000"/>
                <w:sz w:val="20"/>
                <w:szCs w:val="20"/>
              </w:rPr>
              <w:t>Администратор базе података / архивар</w:t>
            </w:r>
          </w:p>
        </w:tc>
        <w:tc>
          <w:tcPr>
            <w:tcW w:w="7525" w:type="dxa"/>
            <w:vAlign w:val="center"/>
          </w:tcPr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имплементира и одржава базе података, креира извештаје, интерфејсе и програмске апликације у изабраном клијент – сервер систему за управљање базама података;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одржава базе података – контрола интегритета, индексирање и израда копија у изабраном клијент – сервер систему за управљање базама података;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врши припрему, обраду и унос информација, података и докумената у информационом систему;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 xml:space="preserve">стара се о исправном уношењеу података у базе информацоног система установе; 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 xml:space="preserve">врши претраживање базе података информационог система; 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пружа стручну подршку у пројектовању логичке структуре информационих система, база података, извештаја;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планирање и израда бацкуп / ресторе и дисастер рецоверy процедура;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спроводи оптимизацију и унапређење перформанси продукционог система и решавање текућих проблема у раду са базама података;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повезује и врши миграцију података ка другим системима за управљање базама података;</w:t>
            </w:r>
          </w:p>
          <w:p w:rsidR="001B75BF" w:rsidRPr="00251199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  <w:t>доставља извештаје надлежним органима и организацијама у земљи и иностранству.</w:t>
            </w:r>
          </w:p>
        </w:tc>
      </w:tr>
      <w:tr w:rsidR="008F3A92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8F3A92" w:rsidRPr="00413266" w:rsidRDefault="008F3A92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8F3A92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Службеник/саветник за послове заштите, безбедности и здравља на раду</w:t>
            </w:r>
          </w:p>
        </w:tc>
        <w:tc>
          <w:tcPr>
            <w:tcW w:w="7525" w:type="dxa"/>
            <w:vAlign w:val="center"/>
          </w:tcPr>
          <w:p w:rsidR="008F3A92" w:rsidRPr="008F3A92" w:rsidRDefault="008F3A92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 и спроводи обуку запослених из области безбедности и здравља на раду;</w:t>
            </w:r>
          </w:p>
          <w:p w:rsidR="008F3A92" w:rsidRPr="008F3A92" w:rsidRDefault="008F3A92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спроводи поступак процене ризика;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потребну документацију за израду аката о процени ризика;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стручну подршку за опремање и уређивање радног места;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 превентивна и периодична испитивања услова радне околине;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 превентивне и периодичне прегледе и испитивања опреме за рад;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предлаже мере за побољшање услова рада;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свакодневно прати и контролише примену мера за безбедност и здравље запослених;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 у вези са повредама на раду и професионалним обољењима, учествује у утврђивању узрока и припрема извештаје са предлозима мера за њихово отклањање;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заштите, безбедности и здравља на раду;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сарадњу са службом медицине рада.</w:t>
            </w:r>
          </w:p>
        </w:tc>
      </w:tr>
      <w:tr w:rsidR="008F3A92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8F3A92" w:rsidRPr="00413266" w:rsidRDefault="008F3A92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8F3A92">
              <w:rPr>
                <w:rFonts w:ascii="Corbel" w:hAnsi="Corbel"/>
                <w:color w:val="000000"/>
                <w:sz w:val="20"/>
                <w:szCs w:val="20"/>
              </w:rPr>
              <w:t>Руководилац финансијско-рачуноводствених послова / шеф одељења</w:t>
            </w:r>
          </w:p>
        </w:tc>
        <w:tc>
          <w:tcPr>
            <w:tcW w:w="7525" w:type="dxa"/>
            <w:vAlign w:val="center"/>
          </w:tcPr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руководи и прати извршење финансијских и рачуноводствених послова;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финансијских планова и других општих и појединачних аката из области свог рада;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 </w:t>
            </w:r>
            <w:r w:rsidRPr="008F3A9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вођење пословних књига,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израду и припрему финансијских извештаја;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сарађује са органима контроле, омогућава увид у пословање, пружа потребна обавештења и поступа по примедбама у складу са важећим прописима;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финансијских и рачуноводствених послова;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правне прописе и контролише спровођење законитости наменског и економичног трошења финансијских средстава;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израду финансијских прегледа, анализа и извештаја;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пројектује приливе и одливе новчаних средстава;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у спровођењу начела једнообразности у вези са евидентирањем и извештавањем;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руководи припремом и израдом </w:t>
            </w:r>
            <w:r w:rsidRPr="008F3A9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финансијских извештаја (периодичних и годишњих) и годишњег извештаја о пословању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Pr="008F3A9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(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завршног рачуна</w:t>
            </w:r>
            <w:r w:rsidRPr="008F3A9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)</w:t>
            </w: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;</w:t>
            </w:r>
          </w:p>
          <w:p w:rsidR="008F3A92" w:rsidRPr="008F3A92" w:rsidRDefault="008F3A92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формирање документације за пренос новчаних средстава;</w:t>
            </w:r>
          </w:p>
          <w:p w:rsidR="008F3A92" w:rsidRPr="008F3A92" w:rsidRDefault="008F3A92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8F3A9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 чување рачуноводствених исправа, пословних књига и финансијских извештаја.</w:t>
            </w:r>
          </w:p>
        </w:tc>
      </w:tr>
      <w:tr w:rsidR="00A74971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74971" w:rsidRPr="00413266" w:rsidRDefault="00A74971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шеф одсека за финансијску оперативу</w:t>
            </w:r>
          </w:p>
        </w:tc>
        <w:tc>
          <w:tcPr>
            <w:tcW w:w="7525" w:type="dxa"/>
            <w:vAlign w:val="center"/>
          </w:tcPr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A74971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74971" w:rsidRPr="00A74971" w:rsidRDefault="00A74971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Дипломирани економиста за финансијско-рачуноводствене послове / референт за платни промет</w:t>
            </w:r>
          </w:p>
        </w:tc>
        <w:tc>
          <w:tcPr>
            <w:tcW w:w="7525" w:type="dxa"/>
            <w:vAlign w:val="center"/>
          </w:tcPr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A74971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74971" w:rsidRPr="00A74971" w:rsidRDefault="00A74971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Ликвидатор</w:t>
            </w:r>
          </w:p>
        </w:tc>
        <w:tc>
          <w:tcPr>
            <w:tcW w:w="7525" w:type="dxa"/>
            <w:vAlign w:val="center"/>
          </w:tcPr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интерну контролу трансакција рачуна прихода и расхода;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ликвидацију књиговодствених исправа;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исправност свих улазних, излазних и интерних докумената;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периодичних обрачуна и завршних рачуна.</w:t>
            </w:r>
          </w:p>
        </w:tc>
      </w:tr>
      <w:tr w:rsidR="00A74971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74971" w:rsidRPr="00A74971" w:rsidRDefault="00A74971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шеф Одсека за књиговодство</w:t>
            </w:r>
          </w:p>
        </w:tc>
        <w:tc>
          <w:tcPr>
            <w:tcW w:w="7525" w:type="dxa"/>
            <w:vAlign w:val="center"/>
          </w:tcPr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A74971" w:rsidRPr="00A74971" w:rsidRDefault="00A74971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A74971" w:rsidRPr="00A74971" w:rsidRDefault="00A74971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661535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61535" w:rsidRPr="00A74971" w:rsidRDefault="00661535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61535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Дипломирани економиста за финансијско-рачуноводствене послове / главни књиговођа</w:t>
            </w:r>
          </w:p>
        </w:tc>
        <w:tc>
          <w:tcPr>
            <w:tcW w:w="7525" w:type="dxa"/>
            <w:vAlign w:val="center"/>
          </w:tcPr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661535" w:rsidRPr="00A74971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661535" w:rsidRPr="00A74971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661535" w:rsidRPr="00A74971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661535" w:rsidRPr="00A74971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661535" w:rsidRPr="00A74971" w:rsidRDefault="00661535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661535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61535" w:rsidRPr="00A74971" w:rsidRDefault="00661535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61535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књиговођа основних средстава</w:t>
            </w:r>
          </w:p>
        </w:tc>
        <w:tc>
          <w:tcPr>
            <w:tcW w:w="7525" w:type="dxa"/>
            <w:vAlign w:val="center"/>
          </w:tcPr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661535" w:rsidRPr="00661535" w:rsidRDefault="00661535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117E6C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17E6C" w:rsidRPr="00A74971" w:rsidRDefault="00117E6C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61535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материјални књиговођа</w:t>
            </w:r>
          </w:p>
        </w:tc>
        <w:tc>
          <w:tcPr>
            <w:tcW w:w="7525" w:type="dxa"/>
            <w:vAlign w:val="center"/>
          </w:tcPr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израђује месечне извештаје из делогруга свог рада и одговоран је за њихову </w:t>
            </w: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тачност;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117E6C" w:rsidRPr="00661535" w:rsidRDefault="00117E6C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6153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117E6C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17E6C" w:rsidRPr="00A74971" w:rsidRDefault="00117E6C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17E6C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Самостални финансијско-рачуноводствени сарадник / књиговиђа добављача</w:t>
            </w:r>
          </w:p>
        </w:tc>
        <w:tc>
          <w:tcPr>
            <w:tcW w:w="7525" w:type="dxa"/>
            <w:vAlign w:val="center"/>
          </w:tcPr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пословне промене исказане на изводима рачуна;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117E6C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17E6C" w:rsidRPr="00A74971" w:rsidRDefault="00117E6C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17E6C">
              <w:rPr>
                <w:rFonts w:ascii="Corbel" w:hAnsi="Corbel"/>
                <w:color w:val="000000"/>
                <w:sz w:val="20"/>
                <w:szCs w:val="20"/>
              </w:rPr>
              <w:t>Статистичар / шеф одсека</w:t>
            </w:r>
          </w:p>
        </w:tc>
        <w:tc>
          <w:tcPr>
            <w:tcW w:w="7525" w:type="dxa"/>
            <w:vAlign w:val="center"/>
          </w:tcPr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дефинише методологију за спровођење статистичких истраживања и спроводи статистичка истраживања;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упутстава и инструктивне материјале који се односе на евиденцију и статистику за потребе истраживања;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статистички обрађује податке за потребе аналитичког праћења појава и кретања у одређеним областима;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статистичке анализе и извештаје;</w:t>
            </w:r>
          </w:p>
          <w:p w:rsidR="00117E6C" w:rsidRPr="00117E6C" w:rsidRDefault="00117E6C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17E6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предузима одговарајуће мере заштите података;</w:t>
            </w:r>
          </w:p>
          <w:p w:rsidR="00117E6C" w:rsidRPr="00117E6C" w:rsidRDefault="00117E6C" w:rsidP="005A1AC4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</w:rPr>
            </w:pPr>
            <w:r w:rsidRPr="00117E6C">
              <w:rPr>
                <w:rFonts w:cstheme="minorHAnsi"/>
                <w:color w:val="333333"/>
                <w:sz w:val="20"/>
                <w:szCs w:val="20"/>
              </w:rPr>
              <w:t>– припрема статистички обрађене податке и анализе за објављивање и израђује публикације и интернет презентације.</w:t>
            </w:r>
          </w:p>
        </w:tc>
      </w:tr>
      <w:tr w:rsidR="00686F96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86F96" w:rsidRPr="00A74971" w:rsidRDefault="00686F96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оператер обрачуна плата</w:t>
            </w:r>
          </w:p>
        </w:tc>
        <w:tc>
          <w:tcPr>
            <w:tcW w:w="7525" w:type="dxa"/>
            <w:vAlign w:val="center"/>
          </w:tcPr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686F96" w:rsidRPr="00A74971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686F96" w:rsidRPr="00A74971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686F96" w:rsidRPr="00A74971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686F96" w:rsidRPr="00A74971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учествује у припреми и изради финансијских извештаја (периодичних и годишњих) </w:t>
            </w: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и годишњег извештаја о пословању (завршног рачуна);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686F96" w:rsidRPr="00A74971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49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686F96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86F96" w:rsidRPr="00A74971" w:rsidRDefault="00686F96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Референт за финансијско-рачуноводствене послове / за обрачун плата</w:t>
            </w:r>
          </w:p>
        </w:tc>
        <w:tc>
          <w:tcPr>
            <w:tcW w:w="7525" w:type="dxa"/>
            <w:vAlign w:val="center"/>
          </w:tcPr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686F96" w:rsidRPr="00686F96" w:rsidRDefault="00686F96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686F96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86F96" w:rsidRPr="00A74971" w:rsidRDefault="00686F96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Руководилац послова јавних набавки/шеф одсека</w:t>
            </w:r>
          </w:p>
        </w:tc>
        <w:tc>
          <w:tcPr>
            <w:tcW w:w="7525" w:type="dxa"/>
            <w:vAlign w:val="center"/>
          </w:tcPr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 </w:t>
            </w:r>
            <w:r w:rsidRPr="00686F96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руководи,</w:t>
            </w: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координира и прати извршење послова и израђује планове рада у области јавних набавки;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руководи припремом предлога годишњих планова јавних набавки, набавки на које се закон не примењује и плана контроле јавних набавки;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акте који се доносе у поступцима јавних набавки;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извршење препорука датих у спроведеним контролама;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поступцима јавних набавки као члан комисије;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законитост планирања, спровођења и извршења јавних набавки и набавки на које се закон не примењује и израђује извештај о реализованим набавкама;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истраживања тржишта, тржишних партнера и других анализа;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трошкове и координира споровођење јавних набавки;</w:t>
            </w:r>
          </w:p>
          <w:p w:rsidR="00686F96" w:rsidRPr="00686F96" w:rsidRDefault="00686F96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86F9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у изради уговора о јавним набавкама.</w:t>
            </w:r>
          </w:p>
        </w:tc>
      </w:tr>
      <w:tr w:rsidR="00970EFB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70EFB" w:rsidRPr="00A74971" w:rsidRDefault="00970EFB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Службеник за јавне набавке</w:t>
            </w:r>
          </w:p>
        </w:tc>
        <w:tc>
          <w:tcPr>
            <w:tcW w:w="7525" w:type="dxa"/>
            <w:vAlign w:val="center"/>
          </w:tcPr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о потребама за добрима, услугама и радовима у циљу спровођења јавних набавки и набавки на које се закон не примењује;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понуде и исте доставља комисији за избор најповољнијег понуђача;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дневник јавних набавки и набавки на које се закон не примењује;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за израду стручних анализа и извештаја из области јавних набавки и набаки на које се закон не примењује;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и припрема делове годишњих планова јавних набавки и набавки на које се закон не односи;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у поступцима јавних набавки;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све податке за набавку потрошног канцеларијског материјала и ситног инвентара;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поступцима јавних набавки као члан комисије;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формалну исправност документације у поступцима јавних набавки;</w:t>
            </w:r>
          </w:p>
          <w:p w:rsidR="00970EFB" w:rsidRPr="00970EFB" w:rsidRDefault="00970EFB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70EF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закљученим уговорима у поступку јавних набавки и набавки на које се закон не примењује и прати реализацију јавних набавки.</w:t>
            </w:r>
          </w:p>
        </w:tc>
      </w:tr>
      <w:tr w:rsidR="00970EFB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70EFB" w:rsidRPr="00A74971" w:rsidRDefault="00970EFB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970EFB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Финансијско-рачуноводствени аналитичар/референт за контролу и реализацију набавки</w:t>
            </w:r>
          </w:p>
        </w:tc>
        <w:tc>
          <w:tcPr>
            <w:tcW w:w="7525" w:type="dxa"/>
            <w:vAlign w:val="center"/>
          </w:tcPr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планира, развија и унапређује методе и процедуре финансијских и рачуноводствених послова;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развија, припрема и предлаже финансијске планове и израђује економске анализе о финансијском пословању;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развија и унапређује процедуре за финансијско управљање и контролу;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 стање, спроводи стручне анализе, испитује информације и анализира акте и предлаже мере за унапређење финансијских и рачуноводствених питања из области свог рада;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израђује буџет и учествује у процедурама уговарања и реализације пројеката;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даје стручна мишљења у вези са финансијским и рачуноводственим пословима;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припрема опште и појединачне акте документа у вези са финансијским и рачуноводственим пословима;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и надзире припрему и обраду захтева за плаћање по различитим основама;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преузимање обавеза за реализацију расхода;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трансакције рачуна прихода и расхода, рачуна финансијских средстава и обавеза и рачуна и финансирања;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обезбеђује примену закона из области свог рада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усклађеност евиденција и стања главне књиге са дневником;</w:t>
            </w:r>
          </w:p>
          <w:p w:rsidR="00970EFB" w:rsidRPr="00A74971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 усаглашавање потраживања и обавеза.</w:t>
            </w:r>
          </w:p>
        </w:tc>
      </w:tr>
      <w:tr w:rsidR="00924864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24864" w:rsidRPr="00A74971" w:rsidRDefault="00924864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924864">
              <w:rPr>
                <w:rFonts w:ascii="Corbel" w:hAnsi="Corbel"/>
                <w:color w:val="000000"/>
                <w:sz w:val="20"/>
                <w:szCs w:val="20"/>
              </w:rPr>
              <w:t>Стручни сарадник за јавне набавке</w:t>
            </w:r>
          </w:p>
        </w:tc>
        <w:tc>
          <w:tcPr>
            <w:tcW w:w="7525" w:type="dxa"/>
            <w:vAlign w:val="center"/>
          </w:tcPr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о потребама за добрима, услугама и радовима у циљу спровођења јавних набавки и набавки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понуде и исте доставља комисији за избор најповољнијег понуђача;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дневник јавних набавки и набавки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за израду стручних анализа и извештаја из области јавних набавки и набаки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и припрема делове годишњих планова јавних набавки и набавки на које се закон не односи;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у поступцима јавних набавки;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све податке за набавку потрошног канцеларијског материјала и ситног инвентара;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поступцима јавних набавки као члан комисије;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формалну исправност документације у поступцима јавних набавки;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закљученим уговорима у поступку јавних набавки и набавки на које се закон не примењује и прати реализацију јавних набавки.</w:t>
            </w:r>
          </w:p>
        </w:tc>
      </w:tr>
      <w:tr w:rsidR="00924864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24864" w:rsidRPr="00A74971" w:rsidRDefault="00924864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924864">
              <w:rPr>
                <w:rFonts w:ascii="Corbel" w:hAnsi="Corbel"/>
                <w:color w:val="000000"/>
                <w:sz w:val="20"/>
                <w:szCs w:val="20"/>
              </w:rPr>
              <w:t>Референт за јавне набавке</w:t>
            </w:r>
          </w:p>
        </w:tc>
        <w:tc>
          <w:tcPr>
            <w:tcW w:w="7525" w:type="dxa"/>
            <w:vAlign w:val="center"/>
          </w:tcPr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и неопходне информације за израду годишњих планова јавних набавки и набавки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у складу са прописима, по окончању јавних набавки и набавки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потрошни и други материјал и води потребне евиденције;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потребне податке за набавку основних средстава;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спровођењу набавке ситног инвентара;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документацију и евидентира, разврстава, дистрибуира, контролише исправност и архивира документацију у поступцима јавних набавки и набавки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извештаја о спровођењу јавних набавки и набавки на које се закон не примењује;</w:t>
            </w:r>
          </w:p>
          <w:p w:rsidR="00924864" w:rsidRPr="00924864" w:rsidRDefault="00924864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2486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евединцију јавних набавки и ажурира податке у одговарајућим базама.</w:t>
            </w:r>
          </w:p>
        </w:tc>
      </w:tr>
      <w:tr w:rsidR="005D134A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D134A" w:rsidRPr="00A74971" w:rsidRDefault="005D134A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Магационер/економ / за животне намирнице</w:t>
            </w:r>
          </w:p>
        </w:tc>
        <w:tc>
          <w:tcPr>
            <w:tcW w:w="7525" w:type="dxa"/>
            <w:vAlign w:val="center"/>
          </w:tcPr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и складишти робу у магацин;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робу из магацина;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чува, класификује и евидентира робу;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стање залиха складиштене робе;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планова набавки ради попуњавања магацина;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наручује робу и врши сравњивање улаза и излаза робе са материјалним књиговодством;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прописану документацију за правилно и уредно магацинско пословање;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сравњивање стања магацина са књиговодственом аналитиком;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одговара за исправност ваге за мерење робе, хигијену магацинског простора и </w:t>
            </w: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целокупну робу у магацину и рокове њене употребе.</w:t>
            </w:r>
          </w:p>
        </w:tc>
      </w:tr>
      <w:tr w:rsidR="005D134A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D134A" w:rsidRPr="00A74971" w:rsidRDefault="005D134A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Магационер/економ / за потрошни материјал</w:t>
            </w:r>
          </w:p>
        </w:tc>
        <w:tc>
          <w:tcPr>
            <w:tcW w:w="7525" w:type="dxa"/>
            <w:vAlign w:val="center"/>
          </w:tcPr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и складишти робу у магацин;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робу из магацина;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чува, класификује и евидентира робу;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стање залиха складиштене робе;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планова набавки ради попуњавања магацина;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наручује робу и врши сравњивање улаза и излаза робе са материјалним књиговодством;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прописану документацију за правилно и уредно магацинско пословање;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сравњивање стања магацина са књиговодственом аналитиком;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одговара за исправност ваге за мерење робе, хигијену магацинског простора и целокупну робу у магацину и рокове њене употребе.</w:t>
            </w:r>
          </w:p>
        </w:tc>
      </w:tr>
      <w:tr w:rsidR="005D134A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D134A" w:rsidRPr="00A74971" w:rsidRDefault="005D134A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Магационер/економ / за технички материјал</w:t>
            </w:r>
          </w:p>
        </w:tc>
        <w:tc>
          <w:tcPr>
            <w:tcW w:w="7525" w:type="dxa"/>
            <w:vAlign w:val="center"/>
          </w:tcPr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и складишти робу у магацин;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робу из магацина;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чува, класификује и евидентира робу;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стање залиха складиштене робе;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планова набавки ради попуњавања магацина;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наручује робу и врши сравњивање улаза и излаза робе са материјалним књиговодством;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прописану документацију за правилно и уредно магацинско пословање;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сравњивање стања магацина са књиговодственом аналитиком;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одговара за исправност ваге за мерење робе, хигијену магацинског простора и целокупну робу у магацину и рокове њене употребе.</w:t>
            </w:r>
          </w:p>
        </w:tc>
      </w:tr>
      <w:tr w:rsidR="005D134A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D134A" w:rsidRPr="00A74971" w:rsidRDefault="005D134A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Самостални финансијско-рачуноводствени сарадник / шеф одсека за фактурисање здравствених услуга</w:t>
            </w:r>
          </w:p>
        </w:tc>
        <w:tc>
          <w:tcPr>
            <w:tcW w:w="7525" w:type="dxa"/>
            <w:vAlign w:val="center"/>
          </w:tcPr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пословне промене исказане на изводима рачуна;</w:t>
            </w:r>
          </w:p>
          <w:p w:rsidR="005D134A" w:rsidRPr="005D134A" w:rsidRDefault="005D134A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34A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252A43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252A43" w:rsidRPr="00A74971" w:rsidRDefault="00252A43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Пројектант информационих система и програма / систем администратор</w:t>
            </w:r>
          </w:p>
        </w:tc>
        <w:tc>
          <w:tcPr>
            <w:tcW w:w="7525" w:type="dxa"/>
            <w:vAlign w:val="center"/>
          </w:tcPr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корисничке захтеве и спроводи анализу пословног система и пројектног задатка и врши избор процедуре његовог решавања;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одређује потребан број људи за реализацију пројекта и координира њиховим активностима;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пројектује моделе података, моделе пословних процеса са становишта апликација и корисничког интерфејса;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пројектима реализације програмских захтева (пројектна спецификација);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израду пословних апликација;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 постојеће ИС кроз анализу и проналажење могућности за унапређење;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спроводи функционално тестирање пословних апликација;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планираобраду података који се размењују са екстерним институцијама, а који се користе у пословним апликацијама;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израду пројектне и техничке документације, као и корисничких упутстава;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тестира програмске целине по процесима;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промене законских прописа и подзаконских аката од утицаја на експлоатацију и развој информационог система;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дефинише предуслове за реализацију нових апликативних решења;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дефинисању спецификација за израду програма.</w:t>
            </w:r>
          </w:p>
        </w:tc>
      </w:tr>
      <w:tr w:rsidR="00252A43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252A43" w:rsidRPr="00A74971" w:rsidRDefault="00252A43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координатор-администратор</w:t>
            </w:r>
          </w:p>
        </w:tc>
        <w:tc>
          <w:tcPr>
            <w:tcW w:w="7525" w:type="dxa"/>
            <w:vAlign w:val="center"/>
          </w:tcPr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252A43" w:rsidRPr="00252A43" w:rsidRDefault="00252A43" w:rsidP="005A1AC4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252A43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252A43" w:rsidRPr="00A74971" w:rsidRDefault="00252A43" w:rsidP="005A1AC4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финансијско/рачуноводствене послове / администратор</w:t>
            </w:r>
          </w:p>
        </w:tc>
        <w:tc>
          <w:tcPr>
            <w:tcW w:w="7525" w:type="dxa"/>
            <w:vAlign w:val="center"/>
          </w:tcPr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ажурира податке у одговарајућим базама;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252A43" w:rsidRPr="00252A43" w:rsidRDefault="00252A43" w:rsidP="005A1AC4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2A4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</w:tbl>
    <w:p w:rsidR="003A66C2" w:rsidRPr="00B0427C" w:rsidRDefault="003A66C2" w:rsidP="005A1AC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251199" w:rsidRDefault="003A66C2" w:rsidP="0025119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F964E4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3A66C2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F964E4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F964E4" w:rsidRDefault="00533867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D4591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50874">
              <w:rPr>
                <w:rFonts w:ascii="Corbel" w:hAnsi="Corbel"/>
                <w:sz w:val="20"/>
                <w:szCs w:val="20"/>
              </w:rPr>
              <w:t>Руководилац финансијско-рачуноводствених послова / начелник службе</w:t>
            </w:r>
          </w:p>
        </w:tc>
        <w:tc>
          <w:tcPr>
            <w:tcW w:w="4447" w:type="dxa"/>
            <w:vAlign w:val="center"/>
          </w:tcPr>
          <w:p w:rsidR="00326354" w:rsidRPr="00326354" w:rsidRDefault="00326354" w:rsidP="00D45917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326354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26354">
              <w:rPr>
                <w:rFonts w:ascii="Corbel" w:hAnsi="Corbel"/>
                <w:sz w:val="20"/>
                <w:szCs w:val="20"/>
              </w:rPr>
              <w:t>Знање рада на рачунару, најмање 5 година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D4591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50874">
              <w:rPr>
                <w:rFonts w:ascii="Corbel" w:hAnsi="Corbel"/>
                <w:sz w:val="20"/>
                <w:szCs w:val="20"/>
              </w:rPr>
              <w:t>Руководилац правних, кадровских и административних послова / шеф одсека за опште и кадровске послове</w:t>
            </w:r>
          </w:p>
        </w:tc>
        <w:tc>
          <w:tcPr>
            <w:tcW w:w="4447" w:type="dxa"/>
            <w:vAlign w:val="center"/>
          </w:tcPr>
          <w:p w:rsidR="00326354" w:rsidRPr="00326354" w:rsidRDefault="00326354" w:rsidP="001C203B">
            <w:pPr>
              <w:rPr>
                <w:rFonts w:cstheme="minorHAnsi"/>
                <w:sz w:val="16"/>
                <w:szCs w:val="16"/>
              </w:rPr>
            </w:pPr>
            <w:r w:rsidRPr="00326354">
              <w:rPr>
                <w:rFonts w:cstheme="minorHAnsi"/>
                <w:sz w:val="16"/>
                <w:szCs w:val="16"/>
              </w:rPr>
              <w:t>Високо образовање правне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326354">
              <w:rPr>
                <w:rFonts w:cstheme="minorHAnsi"/>
                <w:sz w:val="16"/>
                <w:szCs w:val="16"/>
              </w:rPr>
              <w:t>Знање рада на рачунару, најмање 5 година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443CF">
              <w:rPr>
                <w:rFonts w:ascii="Corbel" w:hAnsi="Corbel"/>
                <w:sz w:val="20"/>
                <w:szCs w:val="20"/>
              </w:rPr>
              <w:t>Правно-кадровски аналитичар/референт за радне односе</w:t>
            </w:r>
          </w:p>
        </w:tc>
        <w:tc>
          <w:tcPr>
            <w:tcW w:w="4447" w:type="dxa"/>
            <w:vAlign w:val="center"/>
          </w:tcPr>
          <w:p w:rsidR="00326354" w:rsidRPr="00326354" w:rsidRDefault="00326354" w:rsidP="001C203B">
            <w:pPr>
              <w:rPr>
                <w:rFonts w:ascii="Corbel" w:hAnsi="Corbel"/>
                <w:sz w:val="16"/>
                <w:szCs w:val="16"/>
              </w:rPr>
            </w:pPr>
            <w:r w:rsidRPr="00326354">
              <w:rPr>
                <w:rFonts w:ascii="Corbel" w:hAnsi="Corbel"/>
                <w:sz w:val="16"/>
                <w:szCs w:val="16"/>
              </w:rPr>
              <w:t>Високо образовање: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пчев од 10. септембра 2005. године; - на основним студијама у трајању од најмање четири године, по пропису који је уређивао високо образовање до 10. септембра 2005.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="00C270D5" w:rsidRPr="00C270D5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05CC8">
              <w:rPr>
                <w:rFonts w:ascii="Corbel" w:hAnsi="Corbel"/>
                <w:sz w:val="20"/>
                <w:szCs w:val="20"/>
              </w:rPr>
              <w:t>Курир</w:t>
            </w:r>
          </w:p>
        </w:tc>
        <w:tc>
          <w:tcPr>
            <w:tcW w:w="4447" w:type="dxa"/>
            <w:vAlign w:val="center"/>
          </w:tcPr>
          <w:p w:rsidR="00326354" w:rsidRPr="00C270D5" w:rsidRDefault="00C270D5" w:rsidP="001C203B">
            <w:pPr>
              <w:rPr>
                <w:rFonts w:ascii="Corbel" w:hAnsi="Corbel"/>
                <w:sz w:val="16"/>
                <w:szCs w:val="16"/>
              </w:rPr>
            </w:pPr>
            <w:r w:rsidRPr="00C270D5">
              <w:rPr>
                <w:rFonts w:ascii="Corbel" w:hAnsi="Corbel"/>
                <w:sz w:val="16"/>
                <w:szCs w:val="16"/>
              </w:rPr>
              <w:t>Средње образовање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270D5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E720EB">
              <w:rPr>
                <w:rFonts w:ascii="Corbel" w:hAnsi="Corbel"/>
                <w:color w:val="000000"/>
                <w:sz w:val="20"/>
                <w:szCs w:val="20"/>
              </w:rPr>
              <w:t>Руководилац правних, кадровских и административних послова / шеф одсека за правне послове</w:t>
            </w:r>
          </w:p>
        </w:tc>
        <w:tc>
          <w:tcPr>
            <w:tcW w:w="4447" w:type="dxa"/>
            <w:vAlign w:val="center"/>
          </w:tcPr>
          <w:p w:rsidR="00326354" w:rsidRPr="00C270D5" w:rsidRDefault="00C270D5" w:rsidP="00223729">
            <w:pPr>
              <w:rPr>
                <w:rFonts w:ascii="Corbel" w:hAnsi="Corbel"/>
                <w:sz w:val="16"/>
                <w:szCs w:val="16"/>
              </w:rPr>
            </w:pPr>
            <w:r w:rsidRPr="00C270D5">
              <w:rPr>
                <w:rFonts w:ascii="Corbel" w:hAnsi="Corbel"/>
                <w:sz w:val="16"/>
                <w:szCs w:val="16"/>
              </w:rPr>
              <w:t>Високо образовање правне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>
              <w:t xml:space="preserve"> </w:t>
            </w:r>
            <w:r w:rsidRPr="00C270D5">
              <w:rPr>
                <w:rFonts w:ascii="Corbel" w:hAnsi="Corbel"/>
                <w:sz w:val="16"/>
                <w:szCs w:val="16"/>
              </w:rPr>
              <w:t>Знање рада на рачунару, најмање 5 година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95E32">
              <w:rPr>
                <w:rFonts w:ascii="Corbel" w:hAnsi="Corbel"/>
                <w:color w:val="000000"/>
                <w:sz w:val="20"/>
                <w:szCs w:val="20"/>
              </w:rPr>
              <w:t>Дипломирани правник за правне, кадровске и административне послове</w:t>
            </w:r>
          </w:p>
        </w:tc>
        <w:tc>
          <w:tcPr>
            <w:tcW w:w="4447" w:type="dxa"/>
            <w:vAlign w:val="center"/>
          </w:tcPr>
          <w:p w:rsidR="00326354" w:rsidRPr="00C270D5" w:rsidRDefault="00C270D5" w:rsidP="00772A6A">
            <w:pPr>
              <w:rPr>
                <w:rFonts w:ascii="Corbel" w:hAnsi="Corbel"/>
                <w:sz w:val="16"/>
                <w:szCs w:val="16"/>
              </w:rPr>
            </w:pPr>
            <w:r w:rsidRPr="00C270D5">
              <w:rPr>
                <w:rFonts w:ascii="Corbel" w:hAnsi="Corbel"/>
                <w:sz w:val="16"/>
                <w:szCs w:val="16"/>
              </w:rPr>
              <w:t>Високо образовање правне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270D5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B75BF">
              <w:rPr>
                <w:rFonts w:ascii="Corbel" w:hAnsi="Corbel"/>
                <w:color w:val="000000"/>
                <w:sz w:val="20"/>
                <w:szCs w:val="20"/>
              </w:rPr>
              <w:t>Самостални правни сарадник</w:t>
            </w:r>
          </w:p>
        </w:tc>
        <w:tc>
          <w:tcPr>
            <w:tcW w:w="4447" w:type="dxa"/>
            <w:vAlign w:val="center"/>
          </w:tcPr>
          <w:p w:rsidR="00326354" w:rsidRPr="00C270D5" w:rsidRDefault="00C270D5" w:rsidP="00223729">
            <w:pPr>
              <w:rPr>
                <w:rFonts w:ascii="Corbel" w:hAnsi="Corbel"/>
                <w:sz w:val="16"/>
                <w:szCs w:val="16"/>
              </w:rPr>
            </w:pPr>
            <w:r w:rsidRPr="00C270D5">
              <w:rPr>
                <w:rFonts w:ascii="Corbel" w:hAnsi="Corbel"/>
                <w:sz w:val="16"/>
                <w:szCs w:val="16"/>
              </w:rPr>
              <w:t>Високо образовање на основним студијама у обиму од 180 ЕСПБ бодова, односно на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270D5">
              <w:rPr>
                <w:rFonts w:ascii="Corbel" w:hAnsi="Corbel"/>
                <w:sz w:val="16"/>
                <w:szCs w:val="16"/>
              </w:rPr>
              <w:t>Знање рада на рачунару, најмање 3 године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B75BF">
              <w:rPr>
                <w:rFonts w:ascii="Corbel" w:hAnsi="Corbel"/>
                <w:color w:val="000000"/>
                <w:sz w:val="20"/>
                <w:szCs w:val="20"/>
              </w:rPr>
              <w:t>Администратор базе података / архивар</w:t>
            </w:r>
          </w:p>
        </w:tc>
        <w:tc>
          <w:tcPr>
            <w:tcW w:w="4447" w:type="dxa"/>
            <w:vAlign w:val="center"/>
          </w:tcPr>
          <w:p w:rsidR="00326354" w:rsidRPr="00C270D5" w:rsidRDefault="00C270D5" w:rsidP="00223729">
            <w:pPr>
              <w:rPr>
                <w:rFonts w:ascii="Corbel" w:hAnsi="Corbel"/>
                <w:sz w:val="16"/>
                <w:szCs w:val="16"/>
              </w:rPr>
            </w:pPr>
            <w:r w:rsidRPr="00C270D5">
              <w:rPr>
                <w:rFonts w:ascii="Corbel" w:hAnsi="Corbel"/>
                <w:sz w:val="16"/>
                <w:szCs w:val="16"/>
              </w:rPr>
              <w:t>Високо образовање правне или економске струке: на основним студијама у обиму од 180 ЕСПБ бодова, или на студијама у трајању до 3 године или средње образовање и радно искуство на тим пословима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270D5">
              <w:rPr>
                <w:rFonts w:ascii="Corbel" w:hAnsi="Corbel"/>
                <w:sz w:val="16"/>
                <w:szCs w:val="16"/>
              </w:rPr>
              <w:t>Знање рада на рачунару, најмање 5 година радног искуства на пословима са средњим образовањем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8F3A92">
              <w:rPr>
                <w:rFonts w:ascii="Corbel" w:hAnsi="Corbel"/>
                <w:color w:val="000000"/>
                <w:sz w:val="20"/>
                <w:szCs w:val="20"/>
              </w:rPr>
              <w:t>Службеник/саветник за послове заштите, безбедности и здравља на раду</w:t>
            </w:r>
          </w:p>
        </w:tc>
        <w:tc>
          <w:tcPr>
            <w:tcW w:w="4447" w:type="dxa"/>
            <w:vAlign w:val="center"/>
          </w:tcPr>
          <w:p w:rsidR="00326354" w:rsidRPr="00C270D5" w:rsidRDefault="00C270D5" w:rsidP="00772A6A">
            <w:pPr>
              <w:rPr>
                <w:rFonts w:ascii="Corbel" w:hAnsi="Corbel"/>
                <w:sz w:val="16"/>
                <w:szCs w:val="16"/>
              </w:rPr>
            </w:pPr>
            <w:r w:rsidRPr="00C270D5">
              <w:rPr>
                <w:rFonts w:ascii="Corbel" w:hAnsi="Corbel"/>
                <w:sz w:val="16"/>
                <w:szCs w:val="16"/>
              </w:rPr>
              <w:t xml:space="preserve">Високо образовање на основним академским студијама у обиму од најмање 240 ЕСПБ бодова, односно специјалистичким струковним студијама, по пропису који </w:t>
            </w:r>
            <w:r w:rsidRPr="00C270D5">
              <w:rPr>
                <w:rFonts w:ascii="Corbel" w:hAnsi="Corbel"/>
                <w:sz w:val="16"/>
                <w:szCs w:val="16"/>
              </w:rPr>
              <w:lastRenderedPageBreak/>
              <w:t>уређује високко образовање почев од 10. септембра 2005. године - на основним студијама у трајању од најмање четири године, по пропису који је уређивао високо образовање до 10.септембра 2005.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="00390A46" w:rsidRPr="00390A46">
              <w:rPr>
                <w:rFonts w:ascii="Corbel" w:hAnsi="Corbel"/>
                <w:sz w:val="16"/>
                <w:szCs w:val="16"/>
              </w:rPr>
              <w:t>Знање рада на рачунару, положен одговарајући стручни испит из области рада, у складу са законом и лиценца за обављање послова саветника за безбедност и здравље на раду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8F3A92">
              <w:rPr>
                <w:rFonts w:ascii="Corbel" w:hAnsi="Corbel"/>
                <w:color w:val="000000"/>
                <w:sz w:val="20"/>
                <w:szCs w:val="20"/>
              </w:rPr>
              <w:t>Руководилац финансијско-рачуноводствених послова / шеф одељења</w:t>
            </w:r>
          </w:p>
        </w:tc>
        <w:tc>
          <w:tcPr>
            <w:tcW w:w="4447" w:type="dxa"/>
            <w:vAlign w:val="center"/>
          </w:tcPr>
          <w:p w:rsidR="00326354" w:rsidRPr="00390A46" w:rsidRDefault="00390A46" w:rsidP="00223729">
            <w:pPr>
              <w:rPr>
                <w:rFonts w:ascii="Corbel" w:hAnsi="Corbel"/>
                <w:sz w:val="16"/>
                <w:szCs w:val="16"/>
              </w:rPr>
            </w:pPr>
            <w:r w:rsidRPr="00390A46">
              <w:rPr>
                <w:rFonts w:ascii="Corbel" w:hAnsi="Corbel"/>
                <w:sz w:val="16"/>
                <w:szCs w:val="16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390A46">
              <w:rPr>
                <w:rFonts w:ascii="Corbel" w:hAnsi="Corbel"/>
                <w:sz w:val="16"/>
                <w:szCs w:val="16"/>
              </w:rPr>
              <w:t>Знање рада на рачунару, најмање 5 година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413266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шеф одсека за финансијску оперативу</w:t>
            </w:r>
          </w:p>
        </w:tc>
        <w:tc>
          <w:tcPr>
            <w:tcW w:w="4447" w:type="dxa"/>
            <w:vAlign w:val="center"/>
          </w:tcPr>
          <w:p w:rsidR="00326354" w:rsidRPr="00390A46" w:rsidRDefault="00390A46" w:rsidP="00223729">
            <w:pPr>
              <w:rPr>
                <w:rFonts w:ascii="Corbel" w:hAnsi="Corbel"/>
                <w:sz w:val="16"/>
                <w:szCs w:val="16"/>
              </w:rPr>
            </w:pPr>
            <w:r w:rsidRPr="00390A46">
              <w:rPr>
                <w:rFonts w:ascii="Corbel" w:hAnsi="Corbel"/>
                <w:sz w:val="16"/>
                <w:szCs w:val="16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390A46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референт за платни промет</w:t>
            </w:r>
          </w:p>
        </w:tc>
        <w:tc>
          <w:tcPr>
            <w:tcW w:w="4447" w:type="dxa"/>
            <w:vAlign w:val="center"/>
          </w:tcPr>
          <w:p w:rsidR="00326354" w:rsidRPr="00390A46" w:rsidRDefault="00390A46" w:rsidP="00223729">
            <w:pPr>
              <w:rPr>
                <w:rFonts w:ascii="Corbel" w:hAnsi="Corbel"/>
                <w:sz w:val="16"/>
                <w:szCs w:val="16"/>
              </w:rPr>
            </w:pPr>
            <w:r w:rsidRPr="00390A46">
              <w:rPr>
                <w:rFonts w:ascii="Corbel" w:hAnsi="Corbel"/>
                <w:sz w:val="16"/>
                <w:szCs w:val="16"/>
              </w:rPr>
              <w:t>Високо образовање: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- на основним студијама у трајању од најмање четири године, по пропису који је уређивао високо образовање до 10. септембра 2005.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390A46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Ликвидатор</w:t>
            </w:r>
          </w:p>
        </w:tc>
        <w:tc>
          <w:tcPr>
            <w:tcW w:w="4447" w:type="dxa"/>
            <w:vAlign w:val="center"/>
          </w:tcPr>
          <w:p w:rsidR="00326354" w:rsidRPr="00390A46" w:rsidRDefault="00390A46" w:rsidP="00223729">
            <w:pPr>
              <w:rPr>
                <w:rFonts w:ascii="Corbel" w:hAnsi="Corbel"/>
                <w:sz w:val="16"/>
                <w:szCs w:val="16"/>
              </w:rPr>
            </w:pPr>
            <w:r w:rsidRPr="00390A46">
              <w:rPr>
                <w:rFonts w:ascii="Corbel" w:hAnsi="Corbel"/>
                <w:sz w:val="16"/>
                <w:szCs w:val="16"/>
              </w:rPr>
              <w:t>Средње образовање економске струке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390A46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A74971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шеф Одсека за књиговодство</w:t>
            </w:r>
          </w:p>
        </w:tc>
        <w:tc>
          <w:tcPr>
            <w:tcW w:w="4447" w:type="dxa"/>
            <w:vAlign w:val="center"/>
          </w:tcPr>
          <w:p w:rsidR="00326354" w:rsidRPr="00390A46" w:rsidRDefault="00390A46" w:rsidP="00223729">
            <w:pPr>
              <w:rPr>
                <w:rFonts w:ascii="Corbel" w:hAnsi="Corbel"/>
                <w:sz w:val="16"/>
                <w:szCs w:val="16"/>
              </w:rPr>
            </w:pPr>
            <w:r w:rsidRPr="00390A46">
              <w:rPr>
                <w:rFonts w:ascii="Corbel" w:hAnsi="Corbel"/>
                <w:sz w:val="16"/>
                <w:szCs w:val="16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390A46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61535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главни књиговођа</w:t>
            </w:r>
          </w:p>
        </w:tc>
        <w:tc>
          <w:tcPr>
            <w:tcW w:w="4447" w:type="dxa"/>
            <w:vAlign w:val="center"/>
          </w:tcPr>
          <w:p w:rsidR="00326354" w:rsidRPr="00F57BB0" w:rsidRDefault="00F57BB0" w:rsidP="00223729">
            <w:pPr>
              <w:rPr>
                <w:rFonts w:ascii="Corbel" w:hAnsi="Corbel"/>
                <w:sz w:val="16"/>
                <w:szCs w:val="16"/>
              </w:rPr>
            </w:pPr>
            <w:r w:rsidRPr="00F57BB0">
              <w:rPr>
                <w:rFonts w:ascii="Corbel" w:hAnsi="Corbel"/>
                <w:sz w:val="16"/>
                <w:szCs w:val="16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F57BB0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C50A59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C50A59" w:rsidRDefault="00C50A59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50A59" w:rsidRPr="00661535" w:rsidRDefault="00C50A59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C50A59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финансијски књиговођа</w:t>
            </w:r>
          </w:p>
        </w:tc>
        <w:tc>
          <w:tcPr>
            <w:tcW w:w="4447" w:type="dxa"/>
            <w:vAlign w:val="center"/>
          </w:tcPr>
          <w:p w:rsidR="00C50A59" w:rsidRPr="00C50A59" w:rsidRDefault="00C50A59" w:rsidP="00223729">
            <w:pPr>
              <w:rPr>
                <w:rFonts w:ascii="Corbel" w:hAnsi="Corbel"/>
                <w:sz w:val="16"/>
                <w:szCs w:val="16"/>
              </w:rPr>
            </w:pPr>
            <w:r w:rsidRPr="00C50A59">
              <w:rPr>
                <w:rFonts w:ascii="Corbel" w:hAnsi="Corbel"/>
                <w:sz w:val="16"/>
                <w:szCs w:val="16"/>
              </w:rPr>
              <w:t>Средње образовање економске струке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>
              <w:t xml:space="preserve"> </w:t>
            </w:r>
            <w:r w:rsidRPr="00C50A59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61535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књиговођа основних средстава</w:t>
            </w:r>
          </w:p>
        </w:tc>
        <w:tc>
          <w:tcPr>
            <w:tcW w:w="4447" w:type="dxa"/>
            <w:vAlign w:val="center"/>
          </w:tcPr>
          <w:p w:rsidR="00326354" w:rsidRPr="00C50A59" w:rsidRDefault="00C50A59" w:rsidP="00223729">
            <w:pPr>
              <w:rPr>
                <w:rFonts w:ascii="Corbel" w:hAnsi="Corbel"/>
                <w:sz w:val="16"/>
                <w:szCs w:val="16"/>
              </w:rPr>
            </w:pPr>
            <w:r w:rsidRPr="00C50A59">
              <w:rPr>
                <w:rFonts w:ascii="Corbel" w:hAnsi="Corbel"/>
                <w:sz w:val="16"/>
                <w:szCs w:val="16"/>
              </w:rPr>
              <w:t>Средње образовање економске струке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50A59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61535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материјални књиговођа</w:t>
            </w:r>
          </w:p>
        </w:tc>
        <w:tc>
          <w:tcPr>
            <w:tcW w:w="4447" w:type="dxa"/>
            <w:vAlign w:val="center"/>
          </w:tcPr>
          <w:p w:rsidR="00326354" w:rsidRPr="00481DC8" w:rsidRDefault="00051FC9" w:rsidP="00223729">
            <w:pPr>
              <w:rPr>
                <w:rFonts w:ascii="Corbel" w:hAnsi="Corbel"/>
                <w:sz w:val="16"/>
                <w:szCs w:val="16"/>
              </w:rPr>
            </w:pPr>
            <w:r w:rsidRPr="00C50A59">
              <w:rPr>
                <w:rFonts w:ascii="Corbel" w:hAnsi="Corbel"/>
                <w:sz w:val="16"/>
                <w:szCs w:val="16"/>
              </w:rPr>
              <w:t>Средње образовање економске струке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50A59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17E6C">
              <w:rPr>
                <w:rFonts w:ascii="Corbel" w:hAnsi="Corbel"/>
                <w:color w:val="000000"/>
                <w:sz w:val="20"/>
                <w:szCs w:val="20"/>
              </w:rPr>
              <w:t>Самостални финансијско-рачуноводствени сарадник / књиговиђа добављача</w:t>
            </w:r>
          </w:p>
        </w:tc>
        <w:tc>
          <w:tcPr>
            <w:tcW w:w="4447" w:type="dxa"/>
            <w:vAlign w:val="center"/>
          </w:tcPr>
          <w:p w:rsidR="00326354" w:rsidRPr="00051FC9" w:rsidRDefault="00051FC9" w:rsidP="00223729">
            <w:pPr>
              <w:rPr>
                <w:rFonts w:ascii="Corbel" w:hAnsi="Corbel"/>
                <w:sz w:val="16"/>
                <w:szCs w:val="16"/>
              </w:rPr>
            </w:pPr>
            <w:r w:rsidRPr="00051FC9">
              <w:rPr>
                <w:rFonts w:ascii="Corbel" w:hAnsi="Corbel"/>
                <w:sz w:val="16"/>
                <w:szCs w:val="16"/>
              </w:rPr>
              <w:t>Високо образовање на основним студијама економске струке у обиму од 180 ЕСПБ бодова односно на студијама у трајању до 3 године или средње образовање и радно искуство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051FC9">
              <w:rPr>
                <w:rFonts w:ascii="Corbel" w:hAnsi="Corbel"/>
                <w:sz w:val="16"/>
                <w:szCs w:val="16"/>
              </w:rPr>
              <w:t>Знање рада на рачунару и најмање 3 године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117E6C">
              <w:rPr>
                <w:rFonts w:ascii="Corbel" w:hAnsi="Corbel"/>
                <w:color w:val="000000"/>
                <w:sz w:val="20"/>
                <w:szCs w:val="20"/>
              </w:rPr>
              <w:t>Статистичар / шеф одсека</w:t>
            </w:r>
          </w:p>
        </w:tc>
        <w:tc>
          <w:tcPr>
            <w:tcW w:w="4447" w:type="dxa"/>
            <w:vAlign w:val="center"/>
          </w:tcPr>
          <w:p w:rsidR="00326354" w:rsidRPr="00A83CB8" w:rsidRDefault="00A83CB8" w:rsidP="00223729">
            <w:pPr>
              <w:rPr>
                <w:rFonts w:ascii="Corbel" w:hAnsi="Corbel"/>
                <w:sz w:val="16"/>
                <w:szCs w:val="16"/>
              </w:rPr>
            </w:pPr>
            <w:r w:rsidRPr="00A83CB8">
              <w:rPr>
                <w:rFonts w:ascii="Corbel" w:hAnsi="Corbel"/>
                <w:sz w:val="16"/>
                <w:szCs w:val="16"/>
              </w:rPr>
              <w:t>Високо образовање 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>
              <w:t xml:space="preserve"> </w:t>
            </w:r>
            <w:r w:rsidRPr="00A83CB8">
              <w:rPr>
                <w:rFonts w:ascii="Corbel" w:hAnsi="Corbel"/>
                <w:sz w:val="16"/>
                <w:szCs w:val="16"/>
              </w:rPr>
              <w:t xml:space="preserve">Знање рада на </w:t>
            </w:r>
            <w:r w:rsidRPr="00A83CB8">
              <w:rPr>
                <w:rFonts w:ascii="Corbel" w:hAnsi="Corbel"/>
                <w:sz w:val="16"/>
                <w:szCs w:val="16"/>
              </w:rPr>
              <w:lastRenderedPageBreak/>
              <w:t>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Дипломирани економиста за финансијско-рачуноводствене послове / оператер обрачуна плата</w:t>
            </w:r>
          </w:p>
        </w:tc>
        <w:tc>
          <w:tcPr>
            <w:tcW w:w="4447" w:type="dxa"/>
            <w:vAlign w:val="center"/>
          </w:tcPr>
          <w:p w:rsidR="00326354" w:rsidRPr="00E028BC" w:rsidRDefault="00E028BC" w:rsidP="00223729">
            <w:pPr>
              <w:rPr>
                <w:rFonts w:ascii="Corbel" w:hAnsi="Corbel"/>
                <w:sz w:val="16"/>
                <w:szCs w:val="16"/>
              </w:rPr>
            </w:pPr>
            <w:r w:rsidRPr="00E028BC">
              <w:rPr>
                <w:rFonts w:ascii="Corbel" w:hAnsi="Corbel"/>
                <w:sz w:val="16"/>
                <w:szCs w:val="16"/>
              </w:rPr>
              <w:t>Високо образовање: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- на основним студијама у трајању од најмање четири године, по пропису који је уређивао високо образовање до 10. септембра 2005.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028BC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за обрачун плата</w:t>
            </w:r>
          </w:p>
        </w:tc>
        <w:tc>
          <w:tcPr>
            <w:tcW w:w="4447" w:type="dxa"/>
            <w:vAlign w:val="center"/>
          </w:tcPr>
          <w:p w:rsidR="00326354" w:rsidRPr="00E028BC" w:rsidRDefault="00E028BC" w:rsidP="00223729">
            <w:pPr>
              <w:rPr>
                <w:rFonts w:ascii="Corbel" w:hAnsi="Corbel"/>
                <w:sz w:val="16"/>
                <w:szCs w:val="16"/>
              </w:rPr>
            </w:pPr>
            <w:r w:rsidRPr="00E028BC">
              <w:rPr>
                <w:rFonts w:ascii="Corbel" w:hAnsi="Corbel"/>
                <w:sz w:val="16"/>
                <w:szCs w:val="16"/>
              </w:rPr>
              <w:t>Средње образовање економске струке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028BC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Руководилац послова јавних набавки/шеф одсека</w:t>
            </w:r>
          </w:p>
        </w:tc>
        <w:tc>
          <w:tcPr>
            <w:tcW w:w="4447" w:type="dxa"/>
            <w:vAlign w:val="center"/>
          </w:tcPr>
          <w:p w:rsidR="00326354" w:rsidRPr="00E028BC" w:rsidRDefault="00E028BC" w:rsidP="00223729">
            <w:pPr>
              <w:rPr>
                <w:rFonts w:ascii="Corbel" w:hAnsi="Corbel"/>
                <w:sz w:val="16"/>
                <w:szCs w:val="16"/>
              </w:rPr>
            </w:pPr>
            <w:r w:rsidRPr="00E028BC">
              <w:rPr>
                <w:rFonts w:ascii="Corbel" w:hAnsi="Corbel"/>
                <w:sz w:val="16"/>
                <w:szCs w:val="16"/>
              </w:rPr>
              <w:t>Високо образовање на основним студијама  у обиму од 240 ЕСПБ бодова односно на специјалистичким струковним студијама, по пропису који уређује високо образовање или на основним студијама у трајању од најмање 4 године, по пропису који је уређивао високо образовање до 10.09.2005.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028BC">
              <w:rPr>
                <w:rFonts w:ascii="Corbel" w:hAnsi="Corbel"/>
                <w:sz w:val="16"/>
                <w:szCs w:val="16"/>
              </w:rPr>
              <w:t>Знање рада на рачунару, положен стручни испит за службеника за јавне набавке, у складу са законом и најмање 5 година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686F96">
              <w:rPr>
                <w:rFonts w:ascii="Corbel" w:hAnsi="Corbel"/>
                <w:color w:val="000000"/>
                <w:sz w:val="20"/>
                <w:szCs w:val="20"/>
              </w:rPr>
              <w:t>Службеник за јавне набавке</w:t>
            </w:r>
          </w:p>
        </w:tc>
        <w:tc>
          <w:tcPr>
            <w:tcW w:w="4447" w:type="dxa"/>
            <w:vAlign w:val="center"/>
          </w:tcPr>
          <w:p w:rsidR="00326354" w:rsidRPr="00E028BC" w:rsidRDefault="00E028BC" w:rsidP="00223729">
            <w:pPr>
              <w:rPr>
                <w:rFonts w:ascii="Corbel" w:hAnsi="Corbel"/>
                <w:sz w:val="16"/>
                <w:szCs w:val="16"/>
              </w:rPr>
            </w:pPr>
            <w:r w:rsidRPr="00E028BC">
              <w:rPr>
                <w:rFonts w:ascii="Corbel" w:hAnsi="Corbel"/>
                <w:sz w:val="16"/>
                <w:szCs w:val="16"/>
              </w:rPr>
              <w:t>Високо образовање економске, правне или техничке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028BC">
              <w:rPr>
                <w:rFonts w:ascii="Corbel" w:hAnsi="Corbel"/>
                <w:sz w:val="16"/>
                <w:szCs w:val="16"/>
              </w:rPr>
              <w:t>Знање рада на рачунару, положен стручни испит за службеника за јавне набавке, у складу са законом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970EFB">
              <w:rPr>
                <w:rFonts w:ascii="Corbel" w:hAnsi="Corbel"/>
                <w:color w:val="000000"/>
                <w:sz w:val="20"/>
                <w:szCs w:val="20"/>
              </w:rPr>
              <w:t>Финансијско-рачуноводствени аналитичар/референт за контролу и реализацију набавки</w:t>
            </w:r>
          </w:p>
        </w:tc>
        <w:tc>
          <w:tcPr>
            <w:tcW w:w="4447" w:type="dxa"/>
            <w:vAlign w:val="center"/>
          </w:tcPr>
          <w:p w:rsidR="00326354" w:rsidRPr="00E028BC" w:rsidRDefault="00E028BC" w:rsidP="00223729">
            <w:pPr>
              <w:rPr>
                <w:rFonts w:ascii="Corbel" w:hAnsi="Corbel"/>
                <w:sz w:val="16"/>
                <w:szCs w:val="16"/>
              </w:rPr>
            </w:pPr>
            <w:r w:rsidRPr="00E028BC">
              <w:rPr>
                <w:rFonts w:ascii="Corbel" w:hAnsi="Corbel"/>
                <w:sz w:val="16"/>
                <w:szCs w:val="16"/>
              </w:rPr>
              <w:t>Високо образовање економске, правне или техничке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028BC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924864">
              <w:rPr>
                <w:rFonts w:ascii="Corbel" w:hAnsi="Corbel"/>
                <w:color w:val="000000"/>
                <w:sz w:val="20"/>
                <w:szCs w:val="20"/>
              </w:rPr>
              <w:t>Стручни сарадник за јавне набавке</w:t>
            </w:r>
          </w:p>
        </w:tc>
        <w:tc>
          <w:tcPr>
            <w:tcW w:w="4447" w:type="dxa"/>
            <w:vAlign w:val="center"/>
          </w:tcPr>
          <w:p w:rsidR="00326354" w:rsidRPr="00E028BC" w:rsidRDefault="00E028BC" w:rsidP="00223729">
            <w:pPr>
              <w:rPr>
                <w:rFonts w:ascii="Corbel" w:hAnsi="Corbel"/>
                <w:sz w:val="16"/>
                <w:szCs w:val="16"/>
              </w:rPr>
            </w:pPr>
            <w:r w:rsidRPr="00E028BC">
              <w:rPr>
                <w:rFonts w:ascii="Corbel" w:hAnsi="Corbel"/>
                <w:sz w:val="16"/>
                <w:szCs w:val="16"/>
              </w:rPr>
              <w:t>Високо образовање на основним студијама  у обиму од 180 ЕСПБ бодова односно на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="00EF5CA4" w:rsidRPr="00EF5CA4">
              <w:rPr>
                <w:rFonts w:ascii="Corbel" w:hAnsi="Corbel"/>
                <w:sz w:val="16"/>
                <w:szCs w:val="16"/>
              </w:rPr>
              <w:t>Знање рада на рачунару, положен стручни испит за службеника за јавне набавке, у складу са законом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924864">
              <w:rPr>
                <w:rFonts w:ascii="Corbel" w:hAnsi="Corbel"/>
                <w:color w:val="000000"/>
                <w:sz w:val="20"/>
                <w:szCs w:val="20"/>
              </w:rPr>
              <w:t>Референт за јавне набавке</w:t>
            </w:r>
          </w:p>
        </w:tc>
        <w:tc>
          <w:tcPr>
            <w:tcW w:w="4447" w:type="dxa"/>
            <w:vAlign w:val="center"/>
          </w:tcPr>
          <w:p w:rsidR="00326354" w:rsidRPr="00EF5CA4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Средње образовање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F5CA4">
              <w:rPr>
                <w:rFonts w:ascii="Corbel" w:hAnsi="Corbel"/>
                <w:sz w:val="16"/>
                <w:szCs w:val="16"/>
              </w:rPr>
              <w:t>Знање рада на рачунару, положен стручни испит за службеника за јавне набавке, у складу са законом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Магационер/економ / за животне намирнице</w:t>
            </w:r>
          </w:p>
        </w:tc>
        <w:tc>
          <w:tcPr>
            <w:tcW w:w="4447" w:type="dxa"/>
            <w:vAlign w:val="center"/>
          </w:tcPr>
          <w:p w:rsidR="00326354" w:rsidRPr="00481DC8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Средње образовање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Магационер/економ / за потрошни материјал</w:t>
            </w:r>
          </w:p>
        </w:tc>
        <w:tc>
          <w:tcPr>
            <w:tcW w:w="4447" w:type="dxa"/>
            <w:vAlign w:val="center"/>
          </w:tcPr>
          <w:p w:rsidR="00326354" w:rsidRPr="00481DC8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Средње образовање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Магационер/економ / за технички материјал</w:t>
            </w:r>
          </w:p>
        </w:tc>
        <w:tc>
          <w:tcPr>
            <w:tcW w:w="4447" w:type="dxa"/>
            <w:vAlign w:val="center"/>
          </w:tcPr>
          <w:p w:rsidR="00326354" w:rsidRPr="00481DC8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Средње образовање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5D134A">
              <w:rPr>
                <w:rFonts w:ascii="Corbel" w:hAnsi="Corbel"/>
                <w:color w:val="000000"/>
                <w:sz w:val="20"/>
                <w:szCs w:val="20"/>
              </w:rPr>
              <w:t>Самостални финансијско-рачуноводствени сарадник / шеф одсека за фактурисање здравствених услуга</w:t>
            </w:r>
          </w:p>
        </w:tc>
        <w:tc>
          <w:tcPr>
            <w:tcW w:w="4447" w:type="dxa"/>
            <w:vAlign w:val="center"/>
          </w:tcPr>
          <w:p w:rsidR="00326354" w:rsidRPr="00EF5CA4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Високо образовање на основним студијама економске струке у обиму од 180 ЕСПБ бодова односно на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F5CA4">
              <w:rPr>
                <w:rFonts w:ascii="Corbel" w:hAnsi="Corbel"/>
                <w:sz w:val="16"/>
                <w:szCs w:val="16"/>
              </w:rPr>
              <w:t>Знање рада на рачунару и најмање 3 године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t>Пројектант информационих система и програма / систем администратор</w:t>
            </w:r>
          </w:p>
        </w:tc>
        <w:tc>
          <w:tcPr>
            <w:tcW w:w="4447" w:type="dxa"/>
            <w:vAlign w:val="center"/>
          </w:tcPr>
          <w:p w:rsidR="00326354" w:rsidRPr="00EF5CA4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Високо образовање информатичке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F5CA4">
              <w:rPr>
                <w:rFonts w:ascii="Corbel" w:hAnsi="Corbel"/>
                <w:sz w:val="16"/>
                <w:szCs w:val="16"/>
              </w:rPr>
              <w:t>Најмање 3 године радног искуства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t xml:space="preserve">Дипломирани економиста за </w:t>
            </w: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финансијско-рачуноводствене послове / координатор-администратор</w:t>
            </w:r>
          </w:p>
        </w:tc>
        <w:tc>
          <w:tcPr>
            <w:tcW w:w="4447" w:type="dxa"/>
            <w:vAlign w:val="center"/>
          </w:tcPr>
          <w:p w:rsidR="00326354" w:rsidRPr="00EF5CA4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lastRenderedPageBreak/>
              <w:t xml:space="preserve">Високо образовање економске струке: на основним академским студијама у обиму од најмање 240 ЕСПБ </w:t>
            </w:r>
            <w:r w:rsidRPr="00EF5CA4">
              <w:rPr>
                <w:rFonts w:ascii="Corbel" w:hAnsi="Corbel"/>
                <w:sz w:val="16"/>
                <w:szCs w:val="16"/>
              </w:rPr>
              <w:lastRenderedPageBreak/>
              <w:t>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F5CA4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  <w:tr w:rsidR="0032635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26354" w:rsidRDefault="0032635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26354" w:rsidRPr="00A74971" w:rsidRDefault="00326354" w:rsidP="001711A1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252A43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финансијско/рачуноводствене послове / администратор</w:t>
            </w:r>
          </w:p>
        </w:tc>
        <w:tc>
          <w:tcPr>
            <w:tcW w:w="4447" w:type="dxa"/>
            <w:vAlign w:val="center"/>
          </w:tcPr>
          <w:p w:rsidR="00326354" w:rsidRPr="00EF5CA4" w:rsidRDefault="00EF5CA4" w:rsidP="00223729">
            <w:pPr>
              <w:rPr>
                <w:rFonts w:ascii="Corbel" w:hAnsi="Corbel"/>
                <w:sz w:val="16"/>
                <w:szCs w:val="16"/>
              </w:rPr>
            </w:pPr>
            <w:r w:rsidRPr="00EF5CA4">
              <w:rPr>
                <w:rFonts w:ascii="Corbel" w:hAnsi="Corbel"/>
                <w:sz w:val="16"/>
                <w:szCs w:val="16"/>
              </w:rPr>
              <w:t>Средње образовање економске струке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EF5CA4">
              <w:rPr>
                <w:rFonts w:ascii="Corbel" w:hAnsi="Corbel"/>
                <w:sz w:val="16"/>
                <w:szCs w:val="16"/>
              </w:rPr>
              <w:t>Знање рада на рачунару</w:t>
            </w:r>
          </w:p>
        </w:tc>
      </w:tr>
    </w:tbl>
    <w:p w:rsidR="003A66C2" w:rsidRDefault="003A66C2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tbl>
      <w:tblPr>
        <w:tblW w:w="7923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2253"/>
      </w:tblGrid>
      <w:tr w:rsidR="00BD1074" w:rsidRPr="00297BC5" w:rsidTr="00BD1074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Инвалид рада</w:t>
            </w:r>
          </w:p>
        </w:tc>
      </w:tr>
      <w:tr w:rsidR="00244733" w:rsidRPr="00297BC5" w:rsidTr="00223729">
        <w:trPr>
          <w:trHeight w:val="264"/>
          <w:jc w:val="center"/>
        </w:trPr>
        <w:tc>
          <w:tcPr>
            <w:tcW w:w="792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4733" w:rsidRPr="00244733" w:rsidRDefault="00D5779D" w:rsidP="001B60BD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D5779D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Служба за правне и економско-финансијске послове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D5779D" w:rsidP="001B60BD">
            <w:pPr>
              <w:rPr>
                <w:rFonts w:ascii="Corbel" w:hAnsi="Corbel"/>
                <w:sz w:val="20"/>
                <w:szCs w:val="20"/>
              </w:rPr>
            </w:pPr>
            <w:r w:rsidRPr="00D5779D">
              <w:rPr>
                <w:rFonts w:ascii="Corbel" w:hAnsi="Corbel"/>
                <w:sz w:val="20"/>
                <w:szCs w:val="20"/>
              </w:rPr>
              <w:t>Стојановић Зорица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D5779D" w:rsidRPr="00297BC5" w:rsidTr="00772A6A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5779D" w:rsidRPr="00D5779D" w:rsidRDefault="00D5779D" w:rsidP="0009616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D5779D">
              <w:rPr>
                <w:rFonts w:ascii="Corbel" w:hAnsi="Corbel" w:cs="Arial"/>
                <w:b/>
                <w:sz w:val="20"/>
                <w:szCs w:val="20"/>
              </w:rPr>
              <w:t>Одељење за правне послове</w:t>
            </w:r>
          </w:p>
        </w:tc>
      </w:tr>
      <w:tr w:rsidR="00096162" w:rsidRPr="00297BC5" w:rsidTr="00772A6A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96162" w:rsidRPr="00096162" w:rsidRDefault="00D5779D" w:rsidP="0009616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D5779D">
              <w:rPr>
                <w:rFonts w:ascii="Corbel" w:hAnsi="Corbel" w:cs="Arial"/>
                <w:b/>
                <w:sz w:val="20"/>
                <w:szCs w:val="20"/>
              </w:rPr>
              <w:t>Одсек за опште и кадровске послове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D5779D" w:rsidP="001B60BD">
            <w:pPr>
              <w:rPr>
                <w:rFonts w:ascii="Corbel" w:hAnsi="Corbel"/>
                <w:sz w:val="20"/>
                <w:szCs w:val="20"/>
              </w:rPr>
            </w:pPr>
            <w:r w:rsidRPr="00D5779D">
              <w:rPr>
                <w:rFonts w:ascii="Corbel" w:hAnsi="Corbel"/>
                <w:sz w:val="20"/>
                <w:szCs w:val="20"/>
              </w:rPr>
              <w:t>Обрадовић 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D5779D" w:rsidP="001B60BD">
            <w:pPr>
              <w:rPr>
                <w:rFonts w:ascii="Corbel" w:hAnsi="Corbel"/>
                <w:sz w:val="20"/>
                <w:szCs w:val="20"/>
              </w:rPr>
            </w:pPr>
            <w:r w:rsidRPr="00D5779D">
              <w:rPr>
                <w:rFonts w:ascii="Corbel" w:hAnsi="Corbel"/>
                <w:sz w:val="20"/>
                <w:szCs w:val="20"/>
              </w:rPr>
              <w:t>Трајков Сања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311E77" w:rsidP="001B60BD">
            <w:pPr>
              <w:rPr>
                <w:rFonts w:ascii="Corbel" w:hAnsi="Corbel"/>
                <w:sz w:val="20"/>
                <w:szCs w:val="20"/>
              </w:rPr>
            </w:pPr>
            <w:r w:rsidRPr="00311E77">
              <w:rPr>
                <w:rFonts w:ascii="Corbel" w:hAnsi="Corbel"/>
                <w:sz w:val="20"/>
                <w:szCs w:val="20"/>
              </w:rPr>
              <w:t>Синадиновић Јасмина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311E77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1E77" w:rsidRPr="00311E77" w:rsidRDefault="00311E77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311E77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Одсек за правне послове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311E77" w:rsidP="001B60BD">
            <w:pPr>
              <w:rPr>
                <w:rFonts w:ascii="Corbel" w:hAnsi="Corbel"/>
                <w:sz w:val="20"/>
                <w:szCs w:val="20"/>
              </w:rPr>
            </w:pPr>
            <w:r w:rsidRPr="00311E77">
              <w:rPr>
                <w:rFonts w:ascii="Corbel" w:hAnsi="Corbel"/>
                <w:sz w:val="20"/>
                <w:szCs w:val="20"/>
              </w:rPr>
              <w:t>Митровић Милена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311E77" w:rsidP="001B60BD">
            <w:pPr>
              <w:rPr>
                <w:rFonts w:ascii="Corbel" w:hAnsi="Corbel"/>
                <w:sz w:val="20"/>
                <w:szCs w:val="20"/>
              </w:rPr>
            </w:pPr>
            <w:r w:rsidRPr="00311E77">
              <w:rPr>
                <w:rFonts w:ascii="Corbel" w:hAnsi="Corbel"/>
                <w:sz w:val="20"/>
                <w:szCs w:val="20"/>
              </w:rPr>
              <w:t>Велиновић Јована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311E77" w:rsidP="001B60BD">
            <w:pPr>
              <w:rPr>
                <w:rFonts w:ascii="Corbel" w:hAnsi="Corbel"/>
                <w:sz w:val="20"/>
                <w:szCs w:val="20"/>
              </w:rPr>
            </w:pPr>
            <w:r w:rsidRPr="00311E77">
              <w:rPr>
                <w:rFonts w:ascii="Corbel" w:hAnsi="Corbel"/>
                <w:sz w:val="20"/>
                <w:szCs w:val="20"/>
              </w:rPr>
              <w:t>Пешић Слађан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222FC3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311E77" w:rsidP="001B60BD">
            <w:pPr>
              <w:rPr>
                <w:rFonts w:ascii="Corbel" w:hAnsi="Corbel"/>
                <w:sz w:val="20"/>
                <w:szCs w:val="20"/>
              </w:rPr>
            </w:pPr>
            <w:r w:rsidRPr="00311E77">
              <w:rPr>
                <w:rFonts w:ascii="Corbel" w:hAnsi="Corbel"/>
                <w:sz w:val="20"/>
                <w:szCs w:val="20"/>
              </w:rPr>
              <w:t>Јовановић Никола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311E77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1E77" w:rsidRPr="00311E77" w:rsidRDefault="00311E77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311E77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Одељење за економско-финансијске и планско-аналитичке послове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311E77" w:rsidP="001B60BD">
            <w:pPr>
              <w:rPr>
                <w:rFonts w:ascii="Corbel" w:hAnsi="Corbel"/>
                <w:sz w:val="20"/>
                <w:szCs w:val="20"/>
              </w:rPr>
            </w:pPr>
            <w:r w:rsidRPr="00311E77">
              <w:rPr>
                <w:rFonts w:ascii="Corbel" w:hAnsi="Corbel"/>
                <w:sz w:val="20"/>
                <w:szCs w:val="20"/>
              </w:rPr>
              <w:t>Ристић Јелена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311E77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1E77" w:rsidRPr="006C0B72" w:rsidRDefault="006C0B72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6C0B72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Одсек за финансијску оперативу</w:t>
            </w: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D463D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CD463D" w:rsidRDefault="006C0B72" w:rsidP="001B60BD">
            <w:pPr>
              <w:rPr>
                <w:rFonts w:ascii="Corbel" w:hAnsi="Corbel"/>
                <w:sz w:val="20"/>
                <w:szCs w:val="20"/>
              </w:rPr>
            </w:pPr>
            <w:r w:rsidRPr="006C0B72">
              <w:rPr>
                <w:rFonts w:ascii="Corbel" w:hAnsi="Corbel"/>
                <w:sz w:val="20"/>
                <w:szCs w:val="20"/>
              </w:rPr>
              <w:t>Илић Александар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D463D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CD463D" w:rsidRDefault="006C0B72" w:rsidP="001B60BD">
            <w:pPr>
              <w:rPr>
                <w:rFonts w:ascii="Corbel" w:hAnsi="Corbel"/>
                <w:sz w:val="20"/>
                <w:szCs w:val="20"/>
              </w:rPr>
            </w:pPr>
            <w:r w:rsidRPr="006C0B72">
              <w:rPr>
                <w:rFonts w:ascii="Corbel" w:hAnsi="Corbel"/>
                <w:sz w:val="20"/>
                <w:szCs w:val="20"/>
              </w:rPr>
              <w:t>Лазаревић Елизабета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Pr="006C0B72" w:rsidRDefault="006C0B72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6C0B72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Одсек за књиговодство</w:t>
            </w: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6C0B72" w:rsidP="001B60BD">
            <w:pPr>
              <w:rPr>
                <w:rFonts w:ascii="Corbel" w:hAnsi="Corbel"/>
                <w:sz w:val="20"/>
                <w:szCs w:val="20"/>
              </w:rPr>
            </w:pPr>
            <w:r w:rsidRPr="006C0B72">
              <w:rPr>
                <w:rFonts w:ascii="Corbel" w:hAnsi="Corbel"/>
                <w:sz w:val="20"/>
                <w:szCs w:val="20"/>
              </w:rPr>
              <w:t>Филиповић Небојша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6C0B72" w:rsidP="001B60BD">
            <w:pPr>
              <w:rPr>
                <w:rFonts w:ascii="Corbel" w:hAnsi="Corbel"/>
                <w:sz w:val="20"/>
                <w:szCs w:val="20"/>
              </w:rPr>
            </w:pPr>
            <w:r w:rsidRPr="006C0B72">
              <w:rPr>
                <w:rFonts w:ascii="Corbel" w:hAnsi="Corbel"/>
                <w:sz w:val="20"/>
                <w:szCs w:val="20"/>
              </w:rPr>
              <w:t>Павловић Душан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Стојановић Лидија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ђокић Бојана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Ристић Анђела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Николић Стана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Костић Биљана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Стојановић Јасмина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Здравковић Слађана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Pr="00101481" w:rsidRDefault="00101481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101481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Одсек за обрачун плата</w:t>
            </w: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Станковић Љиљана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Сибиновић Ивона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Станојевић Ружица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6C0B7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C0B72" w:rsidRPr="00CF7900" w:rsidRDefault="006C0B7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C0B72" w:rsidRPr="00CD463D" w:rsidRDefault="00101481" w:rsidP="001B60BD">
            <w:pPr>
              <w:rPr>
                <w:rFonts w:ascii="Corbel" w:hAnsi="Corbel"/>
                <w:sz w:val="20"/>
                <w:szCs w:val="20"/>
              </w:rPr>
            </w:pPr>
            <w:r w:rsidRPr="00101481">
              <w:rPr>
                <w:rFonts w:ascii="Corbel" w:hAnsi="Corbel"/>
                <w:sz w:val="20"/>
                <w:szCs w:val="20"/>
              </w:rPr>
              <w:t>Денчић Ивана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0B72" w:rsidRDefault="006C0B7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Pr="00CF1902" w:rsidRDefault="00CF1902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CF1902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Одсек за набавке</w:t>
            </w: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Стевановић Саша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Савић Соња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Динић Душан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Станковић Стефан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Божић Сузана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Савић Ненад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0148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1481" w:rsidRPr="00CF7900" w:rsidRDefault="0010148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481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Стаменковић Новица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1481" w:rsidRDefault="0010148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902" w:rsidRPr="00CF7900" w:rsidRDefault="00CF190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902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Недељковић Горан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Default="00CF190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902" w:rsidRPr="00CF7900" w:rsidRDefault="00CF190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902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Златковић Виктор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Default="00CF190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902" w:rsidRPr="00CF7900" w:rsidRDefault="00CF190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902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Живковић Зоран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Default="00CF190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902" w:rsidRPr="00CF7900" w:rsidRDefault="00CF190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902" w:rsidRPr="00CD463D" w:rsidRDefault="00CF1902" w:rsidP="001B60BD">
            <w:pPr>
              <w:rPr>
                <w:rFonts w:ascii="Corbel" w:hAnsi="Corbel"/>
                <w:sz w:val="20"/>
                <w:szCs w:val="20"/>
              </w:rPr>
            </w:pPr>
            <w:r w:rsidRPr="00CF1902">
              <w:rPr>
                <w:rFonts w:ascii="Corbel" w:hAnsi="Corbel"/>
                <w:sz w:val="20"/>
                <w:szCs w:val="20"/>
              </w:rPr>
              <w:t>Маринковић Иван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Default="00CF190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1711A1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Pr="001711A1" w:rsidRDefault="001711A1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1711A1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Одсек за фактурисање здравствених услуга</w:t>
            </w:r>
          </w:p>
        </w:tc>
      </w:tr>
      <w:tr w:rsidR="00CF190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902" w:rsidRPr="00CF7900" w:rsidRDefault="00CF190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902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Рнковић Татјана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Default="00CF190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F1902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1902" w:rsidRPr="00CF7900" w:rsidRDefault="00CF1902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1902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Јанковић Ратомир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902" w:rsidRDefault="00CF1902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711A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11A1" w:rsidRPr="00CF7900" w:rsidRDefault="001711A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11A1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Петровић Саша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1A1" w:rsidRDefault="001711A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711A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11A1" w:rsidRPr="00CF7900" w:rsidRDefault="001711A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11A1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Миленковић Братислав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1A1" w:rsidRDefault="001711A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711A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11A1" w:rsidRPr="00CF7900" w:rsidRDefault="001711A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11A1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Стојановић Бојан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1A1" w:rsidRDefault="001711A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711A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11A1" w:rsidRPr="00CF7900" w:rsidRDefault="001711A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11A1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Милошевић Виолета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1A1" w:rsidRDefault="001711A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1711A1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711A1" w:rsidRPr="00CF7900" w:rsidRDefault="001711A1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11A1" w:rsidRPr="00CD463D" w:rsidRDefault="001711A1" w:rsidP="001B60BD">
            <w:pPr>
              <w:rPr>
                <w:rFonts w:ascii="Corbel" w:hAnsi="Corbel"/>
                <w:sz w:val="20"/>
                <w:szCs w:val="20"/>
              </w:rPr>
            </w:pPr>
            <w:r w:rsidRPr="001711A1">
              <w:rPr>
                <w:rFonts w:ascii="Corbel" w:hAnsi="Corbel"/>
                <w:sz w:val="20"/>
                <w:szCs w:val="20"/>
              </w:rPr>
              <w:t>Стојковић Славица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711A1" w:rsidRDefault="001711A1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</w:tbl>
    <w:p w:rsidR="00D416A5" w:rsidRDefault="00D416A5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p w:rsidR="0047475E" w:rsidRPr="0047475E" w:rsidRDefault="0047475E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BA0743" w:rsidRDefault="00F13E4E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13E4E">
        <w:rPr>
          <w:rFonts w:cstheme="minorHAnsi"/>
          <w:sz w:val="24"/>
          <w:szCs w:val="24"/>
        </w:rPr>
        <w:t xml:space="preserve">Рад  у </w:t>
      </w:r>
      <w:r w:rsidR="00CF7900">
        <w:rPr>
          <w:rFonts w:cstheme="minorHAnsi"/>
          <w:sz w:val="24"/>
          <w:szCs w:val="24"/>
        </w:rPr>
        <w:t xml:space="preserve">Служби за </w:t>
      </w:r>
      <w:r w:rsidR="00096C31">
        <w:rPr>
          <w:rFonts w:cstheme="minorHAnsi"/>
          <w:sz w:val="24"/>
          <w:szCs w:val="24"/>
        </w:rPr>
        <w:t>правне и економско финансијекс послове</w:t>
      </w:r>
      <w:r w:rsidRPr="00F13E4E">
        <w:rPr>
          <w:rFonts w:cstheme="minorHAnsi"/>
          <w:sz w:val="24"/>
          <w:szCs w:val="24"/>
        </w:rPr>
        <w:t xml:space="preserve"> се обавља у преподневној смени. Рад се обавља 5 дана у недељи. Пуно радно време износи 40 часова недељно.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563DCA" w:rsidRPr="00251199" w:rsidRDefault="0082103C" w:rsidP="0025119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0B4948" w:rsidRDefault="007A3F1E" w:rsidP="007A3F1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0B4948">
        <w:rPr>
          <w:rFonts w:cstheme="minorHAnsi"/>
          <w:b/>
          <w:sz w:val="24"/>
          <w:szCs w:val="24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204DD6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563DCA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874C04" w:rsidRDefault="00874C04" w:rsidP="00874C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874C04" w:rsidRDefault="00874C04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7648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>Стручни налаз о извршеним испитивањима услова радне средине – биолошких штетности: 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  <w:lang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F75275" w:rsidRDefault="00F75275" w:rsidP="00A40AD0">
      <w:pPr>
        <w:spacing w:line="240" w:lineRule="auto"/>
        <w:ind w:left="360" w:firstLine="708"/>
        <w:rPr>
          <w:rFonts w:cstheme="minorHAnsi"/>
          <w:sz w:val="24"/>
          <w:szCs w:val="24"/>
          <w:lang/>
        </w:rPr>
      </w:pPr>
    </w:p>
    <w:p w:rsidR="00F75275" w:rsidRPr="00F75275" w:rsidRDefault="00F75275" w:rsidP="00A40AD0">
      <w:pPr>
        <w:spacing w:line="240" w:lineRule="auto"/>
        <w:ind w:left="360" w:firstLine="708"/>
        <w:rPr>
          <w:rFonts w:cstheme="minorHAnsi"/>
          <w:sz w:val="24"/>
          <w:szCs w:val="24"/>
          <w:lang/>
        </w:rPr>
      </w:pPr>
    </w:p>
    <w:p w:rsidR="00273047" w:rsidRPr="006D19E5" w:rsidRDefault="00273047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lastRenderedPageBreak/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6A03EC" w:rsidRDefault="001955D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6A03EC" w:rsidRPr="001955D2" w:rsidRDefault="006A03EC" w:rsidP="006A03EC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251199" w:rsidRPr="007F5D37" w:rsidRDefault="006A03EC" w:rsidP="007F5D37">
      <w:pPr>
        <w:pStyle w:val="ListParagraph"/>
        <w:spacing w:line="240" w:lineRule="auto"/>
        <w:ind w:left="708" w:firstLine="708"/>
        <w:rPr>
          <w:rFonts w:cstheme="minorHAnsi"/>
          <w:sz w:val="24"/>
          <w:szCs w:val="24"/>
        </w:rPr>
      </w:pPr>
      <w:r w:rsidRPr="006A03EC">
        <w:rPr>
          <w:rFonts w:cstheme="minorHAnsi"/>
          <w:sz w:val="24"/>
          <w:szCs w:val="24"/>
        </w:rPr>
        <w:t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</w:t>
      </w:r>
      <w:r w:rsidR="007F5D37">
        <w:rPr>
          <w:rFonts w:cstheme="minorHAnsi"/>
          <w:sz w:val="24"/>
          <w:szCs w:val="24"/>
        </w:rPr>
        <w:t xml:space="preserve"> осигурања безбедних услова рад</w:t>
      </w:r>
    </w:p>
    <w:p w:rsidR="00D67970" w:rsidRPr="00D018AF" w:rsidRDefault="00D67970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B0427C" w:rsidRPr="00D018AF" w:rsidRDefault="00D018AF" w:rsidP="00D018AF">
      <w:pPr>
        <w:spacing w:line="240" w:lineRule="auto"/>
        <w:ind w:firstLine="360"/>
        <w:rPr>
          <w:rFonts w:cstheme="minorHAnsi"/>
          <w:sz w:val="24"/>
          <w:szCs w:val="24"/>
        </w:rPr>
      </w:pPr>
      <w:r w:rsidRPr="00D018AF">
        <w:rPr>
          <w:rFonts w:cstheme="minorHAnsi"/>
          <w:sz w:val="24"/>
          <w:szCs w:val="24"/>
        </w:rPr>
        <w:t>За запослене у Служби за економско финансијске послове није потребна употреба личне заштитне опреме</w:t>
      </w:r>
      <w:r>
        <w:rPr>
          <w:rFonts w:cstheme="minorHAnsi"/>
          <w:sz w:val="24"/>
          <w:szCs w:val="24"/>
        </w:rPr>
        <w:t>.</w:t>
      </w:r>
    </w:p>
    <w:p w:rsidR="00912B4E" w:rsidRDefault="00912B4E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8A3B6F" w:rsidRPr="00B0427C" w:rsidRDefault="00CC6F98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Актом о процени ризика за радна места у </w:t>
      </w:r>
      <w:r w:rsidR="00F85D23">
        <w:rPr>
          <w:rFonts w:cstheme="minorHAnsi"/>
          <w:sz w:val="24"/>
          <w:szCs w:val="24"/>
        </w:rPr>
        <w:t xml:space="preserve">Служби за </w:t>
      </w:r>
      <w:r w:rsidR="00775793">
        <w:rPr>
          <w:rFonts w:cstheme="minorHAnsi"/>
          <w:sz w:val="24"/>
          <w:szCs w:val="24"/>
        </w:rPr>
        <w:t xml:space="preserve">правне и економско финансијске послове </w:t>
      </w:r>
      <w:r>
        <w:rPr>
          <w:rFonts w:cstheme="minorHAnsi"/>
          <w:sz w:val="24"/>
          <w:szCs w:val="24"/>
        </w:rPr>
        <w:t>нису дефинисана радна места са повећаним ризико</w:t>
      </w:r>
      <w:r w:rsidR="008A3B6F">
        <w:rPr>
          <w:rFonts w:cstheme="minorHAnsi"/>
          <w:sz w:val="24"/>
          <w:szCs w:val="24"/>
        </w:rPr>
        <w:t>м</w:t>
      </w:r>
      <w:r>
        <w:rPr>
          <w:rFonts w:cstheme="minorHAnsi"/>
          <w:sz w:val="24"/>
          <w:szCs w:val="24"/>
        </w:rPr>
        <w:t>, па самим тим и не под</w:t>
      </w:r>
      <w:r w:rsidR="008A3B6F">
        <w:rPr>
          <w:rFonts w:cstheme="minorHAnsi"/>
          <w:sz w:val="24"/>
          <w:szCs w:val="24"/>
        </w:rPr>
        <w:t>лежу редовним</w:t>
      </w:r>
      <w:r>
        <w:rPr>
          <w:rFonts w:cstheme="minorHAnsi"/>
          <w:sz w:val="24"/>
          <w:szCs w:val="24"/>
        </w:rPr>
        <w:t xml:space="preserve"> претходно периодичном</w:t>
      </w:r>
      <w:r w:rsidR="008A3B6F">
        <w:rPr>
          <w:rFonts w:cstheme="minorHAnsi"/>
          <w:sz w:val="24"/>
          <w:szCs w:val="24"/>
        </w:rPr>
        <w:t xml:space="preserve"> лекарском</w:t>
      </w:r>
      <w:r>
        <w:rPr>
          <w:rFonts w:cstheme="minorHAnsi"/>
          <w:sz w:val="24"/>
          <w:szCs w:val="24"/>
        </w:rPr>
        <w:t xml:space="preserve"> прегледу на период од годину дана.</w:t>
      </w:r>
      <w:r w:rsidR="008A3B6F">
        <w:rPr>
          <w:rFonts w:cstheme="minorHAnsi"/>
          <w:sz w:val="24"/>
          <w:szCs w:val="24"/>
        </w:rPr>
        <w:t xml:space="preserve"> Повреда на раду није било.</w:t>
      </w:r>
    </w:p>
    <w:p w:rsidR="008A3B6F" w:rsidRPr="008A3B6F" w:rsidRDefault="008A3B6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A3B6F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4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70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8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</w:tr>
    </w:tbl>
    <w:p w:rsidR="00912B4E" w:rsidRPr="00B0427C" w:rsidRDefault="00912B4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5D2BCE" w:rsidRDefault="00375092" w:rsidP="00F85D23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  <w:lang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F85D23">
        <w:rPr>
          <w:rFonts w:cstheme="minorHAnsi"/>
          <w:sz w:val="24"/>
          <w:szCs w:val="24"/>
        </w:rPr>
        <w:t xml:space="preserve">Служби за </w:t>
      </w:r>
      <w:r w:rsidR="00775793">
        <w:rPr>
          <w:rFonts w:cstheme="minorHAnsi"/>
          <w:sz w:val="24"/>
          <w:szCs w:val="24"/>
        </w:rPr>
        <w:t>правне и економско финансијске послве</w:t>
      </w:r>
      <w:r w:rsidRPr="00375092">
        <w:rPr>
          <w:rFonts w:cstheme="minorHAnsi"/>
          <w:sz w:val="24"/>
          <w:szCs w:val="24"/>
        </w:rPr>
        <w:t xml:space="preserve">  постоји потребна докуменатција и упутство за безбедан и здрав рад за обављање послова из систематизације радних места.</w:t>
      </w:r>
    </w:p>
    <w:p w:rsidR="00F75275" w:rsidRDefault="00F75275" w:rsidP="00F85D23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  <w:lang/>
        </w:rPr>
      </w:pPr>
    </w:p>
    <w:p w:rsidR="00F75275" w:rsidRDefault="00F75275" w:rsidP="00F85D23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  <w:lang/>
        </w:rPr>
      </w:pPr>
    </w:p>
    <w:p w:rsidR="00F75275" w:rsidRPr="00F75275" w:rsidRDefault="00F75275" w:rsidP="00F85D23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  <w:lang/>
        </w:rPr>
      </w:pPr>
    </w:p>
    <w:p w:rsidR="00F24DCA" w:rsidRPr="00533867" w:rsidRDefault="00F24DC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lastRenderedPageBreak/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1B60BD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F24DCA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F24DCA">
      <w:pPr>
        <w:spacing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1F1D4C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1F1D4C" w:rsidRPr="001F1D4C" w:rsidRDefault="00E1146A" w:rsidP="006E67C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E94FD5" w:rsidRDefault="00E94FD5" w:rsidP="00E94FD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валидацију и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741047" w:rsidRDefault="0074104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251199" w:rsidRPr="00F75275" w:rsidRDefault="00251199" w:rsidP="00E7123B">
      <w:pPr>
        <w:spacing w:line="240" w:lineRule="auto"/>
        <w:rPr>
          <w:rFonts w:cstheme="minorHAnsi"/>
          <w:sz w:val="24"/>
          <w:szCs w:val="24"/>
          <w:lang/>
        </w:rPr>
      </w:pPr>
    </w:p>
    <w:p w:rsidR="00741047" w:rsidRPr="008734B3" w:rsidRDefault="00741047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1B60BD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Pr="00B0427C" w:rsidRDefault="00741047" w:rsidP="00B0427C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715421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P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7F5D37" w:rsidRDefault="007F5D3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7F5D37" w:rsidRDefault="007F5D3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7F5D37" w:rsidRDefault="007F5D3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7F5D37" w:rsidRPr="007F5D37" w:rsidRDefault="007F5D3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B20C0E" w:rsidRDefault="00047093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ПРОЦЕНА РИЗИКА НА РАДНИМ МЕСТИМА</w:t>
      </w:r>
    </w:p>
    <w:p w:rsidR="00B20C0E" w:rsidRPr="00B20C0E" w:rsidRDefault="00B20C0E" w:rsidP="00B20C0E">
      <w:pPr>
        <w:pStyle w:val="ListParagraph"/>
        <w:spacing w:line="240" w:lineRule="auto"/>
        <w:ind w:left="540"/>
        <w:rPr>
          <w:rFonts w:cstheme="minorHAnsi"/>
          <w:b/>
          <w:sz w:val="28"/>
          <w:szCs w:val="28"/>
          <w:highlight w:val="lightGray"/>
        </w:rPr>
      </w:pPr>
    </w:p>
    <w:p w:rsidR="00D32922" w:rsidRPr="007F5D37" w:rsidRDefault="008005B7" w:rsidP="00D3292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8005B7">
        <w:rPr>
          <w:rFonts w:cstheme="minorHAnsi"/>
          <w:sz w:val="24"/>
          <w:szCs w:val="24"/>
        </w:rPr>
        <w:t>Руководилац финансијско-рачуноводствених послова / начелник службе</w:t>
      </w:r>
    </w:p>
    <w:p w:rsidR="007F5D37" w:rsidRPr="007F5D37" w:rsidRDefault="007F5D37" w:rsidP="007F5D37">
      <w:pPr>
        <w:pStyle w:val="ListParagraph"/>
        <w:spacing w:line="240" w:lineRule="auto"/>
        <w:ind w:left="1068"/>
        <w:rPr>
          <w:rFonts w:cstheme="minorHAnsi"/>
          <w:sz w:val="28"/>
          <w:szCs w:val="28"/>
        </w:rPr>
      </w:pPr>
    </w:p>
    <w:p w:rsidR="00ED2816" w:rsidRPr="001F1D4C" w:rsidRDefault="00ED2816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9E2AF5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6.1.1. Број радног места: 01</w:t>
      </w:r>
    </w:p>
    <w:p w:rsidR="0091782E" w:rsidRPr="00D32922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C07B59">
        <w:rPr>
          <w:rFonts w:cstheme="minorHAnsi"/>
          <w:sz w:val="24"/>
          <w:szCs w:val="24"/>
        </w:rPr>
        <w:t>Сл</w:t>
      </w:r>
      <w:r w:rsidR="00DD6391">
        <w:rPr>
          <w:rFonts w:cstheme="minorHAnsi"/>
          <w:sz w:val="24"/>
          <w:szCs w:val="24"/>
        </w:rPr>
        <w:t xml:space="preserve">ужба за </w:t>
      </w:r>
      <w:r w:rsidR="00D32922">
        <w:rPr>
          <w:rFonts w:cstheme="minorHAnsi"/>
          <w:sz w:val="24"/>
          <w:szCs w:val="24"/>
        </w:rPr>
        <w:t>правне и економско финансијске и правне послове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P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1F1D4C" w:rsidRDefault="00ED6F4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</w:rPr>
      </w:pPr>
      <w:r w:rsidRPr="001F1D4C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ED6F4B" w:rsidRPr="00D32922" w:rsidRDefault="00AF5978" w:rsidP="001176E6">
      <w:pPr>
        <w:spacing w:line="240" w:lineRule="auto"/>
        <w:ind w:firstLine="708"/>
        <w:rPr>
          <w:rFonts w:cstheme="minorHAnsi"/>
          <w:sz w:val="28"/>
          <w:szCs w:val="28"/>
        </w:rPr>
      </w:pPr>
      <w:r w:rsidRPr="00D32922">
        <w:rPr>
          <w:rFonts w:cstheme="minorHAnsi"/>
          <w:sz w:val="24"/>
          <w:szCs w:val="24"/>
        </w:rPr>
        <w:t xml:space="preserve">Радни процес </w:t>
      </w:r>
      <w:r w:rsidR="00D32922">
        <w:rPr>
          <w:rFonts w:cstheme="minorHAnsi"/>
          <w:sz w:val="24"/>
          <w:szCs w:val="24"/>
        </w:rPr>
        <w:t>Руководиоца</w:t>
      </w:r>
      <w:r w:rsidR="00D32922" w:rsidRPr="00D32922">
        <w:rPr>
          <w:rFonts w:cstheme="minorHAnsi"/>
          <w:sz w:val="24"/>
          <w:szCs w:val="24"/>
        </w:rPr>
        <w:t xml:space="preserve"> финансијско-рачуноводствених послова / начелник</w:t>
      </w:r>
      <w:r w:rsidR="00D32922">
        <w:rPr>
          <w:rFonts w:cstheme="minorHAnsi"/>
          <w:sz w:val="24"/>
          <w:szCs w:val="24"/>
        </w:rPr>
        <w:t>а</w:t>
      </w:r>
      <w:r w:rsidR="00D32922" w:rsidRPr="00D32922">
        <w:rPr>
          <w:rFonts w:cstheme="minorHAnsi"/>
          <w:sz w:val="24"/>
          <w:szCs w:val="24"/>
        </w:rPr>
        <w:t xml:space="preserve"> службе</w:t>
      </w:r>
      <w:r w:rsidR="00D32922">
        <w:rPr>
          <w:rFonts w:cstheme="minorHAnsi"/>
          <w:sz w:val="28"/>
          <w:szCs w:val="28"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 w:rsidR="001811CD"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C92B2B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0B6B8C" w:rsidRPr="000B6B8C" w:rsidRDefault="000B6B8C" w:rsidP="000B6B8C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C92B2B" w:rsidRPr="001F1D4C" w:rsidRDefault="00C92B2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244EDC" w:rsidRDefault="000B6B8C" w:rsidP="000B6B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244EDC">
        <w:rPr>
          <w:rFonts w:cstheme="minorHAnsi"/>
          <w:b/>
          <w:sz w:val="24"/>
          <w:szCs w:val="24"/>
        </w:rPr>
        <w:t xml:space="preserve">6.3. 1 </w:t>
      </w:r>
      <w:r w:rsidR="00C92B2B" w:rsidRPr="00244EDC">
        <w:rPr>
          <w:rFonts w:cstheme="minorHAnsi"/>
          <w:b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D477FE" w:rsidRPr="003B0960" w:rsidTr="00D477FE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D477FE" w:rsidTr="00D477FE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1176E6" w:rsidP="00E53D4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176E6">
              <w:rPr>
                <w:rFonts w:ascii="Corbel" w:hAnsi="Corbel"/>
                <w:sz w:val="20"/>
                <w:szCs w:val="20"/>
              </w:rPr>
              <w:t>Руководилац финансијско-рачуноводствених послова / начелник службе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77FE" w:rsidRPr="001176E6" w:rsidRDefault="001176E6" w:rsidP="00E53D4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1176E6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1176E6">
              <w:rPr>
                <w:rFonts w:ascii="Corbel" w:hAnsi="Corbel"/>
                <w:sz w:val="20"/>
                <w:szCs w:val="20"/>
              </w:rPr>
              <w:t>Знање рада на рачунару, најмање 5 година радног искуства</w:t>
            </w:r>
          </w:p>
        </w:tc>
      </w:tr>
    </w:tbl>
    <w:p w:rsidR="00D477FE" w:rsidRDefault="00D477FE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0602AF" w:rsidRDefault="000602AF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7F5D37" w:rsidRDefault="007F5D37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7F5D37" w:rsidRPr="007F5D37" w:rsidRDefault="007F5D37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0602AF" w:rsidRPr="000602AF" w:rsidRDefault="000602AF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5F278C" w:rsidRDefault="005F278C" w:rsidP="005F27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6.3.2.</w:t>
      </w:r>
      <w:r w:rsidR="00843CDA" w:rsidRPr="005F278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6A68CE">
        <w:rPr>
          <w:rFonts w:ascii="Corbel" w:hAnsi="Corbel"/>
          <w:sz w:val="24"/>
          <w:szCs w:val="24"/>
        </w:rPr>
        <w:t>р</w:t>
      </w:r>
      <w:r w:rsidR="001176E6" w:rsidRPr="00501B96">
        <w:rPr>
          <w:rFonts w:ascii="Corbel" w:hAnsi="Corbel"/>
          <w:sz w:val="24"/>
          <w:szCs w:val="24"/>
        </w:rPr>
        <w:t>уководиоца финансијско-рачуноводствених послова / начелник</w:t>
      </w:r>
      <w:r w:rsidR="00501B96" w:rsidRPr="00501B96">
        <w:rPr>
          <w:rFonts w:ascii="Corbel" w:hAnsi="Corbel"/>
          <w:sz w:val="24"/>
          <w:szCs w:val="24"/>
        </w:rPr>
        <w:t>а</w:t>
      </w:r>
      <w:r w:rsidR="001176E6" w:rsidRPr="00501B96">
        <w:rPr>
          <w:rFonts w:ascii="Corbel" w:hAnsi="Corbel"/>
          <w:sz w:val="24"/>
          <w:szCs w:val="24"/>
        </w:rPr>
        <w:t xml:space="preserve"> службе</w:t>
      </w:r>
      <w:r w:rsidR="001176E6" w:rsidRPr="00843CDA">
        <w:rPr>
          <w:rFonts w:cstheme="minorHAnsi"/>
          <w:sz w:val="24"/>
          <w:szCs w:val="24"/>
        </w:rPr>
        <w:t xml:space="preserve"> 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843CDA" w:rsidRPr="005F278C" w:rsidRDefault="005F278C" w:rsidP="005F27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6.3.3.</w:t>
      </w:r>
      <w:r w:rsidR="00843CDA" w:rsidRPr="005F278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1F1D4C" w:rsidRDefault="00BB00CF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A326F2" w:rsidRDefault="00A326F2" w:rsidP="00BB00CF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6A68CE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CE" w:rsidRPr="00A326F2" w:rsidRDefault="006A68CE" w:rsidP="00480011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A68CE">
              <w:rPr>
                <w:rFonts w:ascii="Corbel" w:hAnsi="Corbel"/>
                <w:b/>
                <w:sz w:val="20"/>
                <w:szCs w:val="20"/>
              </w:rPr>
              <w:t>Руководилац финансијско-рачуноводствених послова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руководи и прати извршење финансијских и рачуноводствених послова;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финансијских планова и других општих и појединачних аката из области свог рада;</w:t>
            </w:r>
          </w:p>
          <w:p w:rsidR="006A68CE" w:rsidRPr="006A68CE" w:rsidRDefault="006A68CE" w:rsidP="00BC0C6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 </w:t>
            </w:r>
            <w:r w:rsidRPr="006A68CE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вођење пословних књига,</w:t>
            </w: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израду и припрему финансијских извештаја;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сарађује са органима контроле, омогућава увид у пословање, пружа потребна обавештења и поступа по примедбама у складу са важећим прописима;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финансијских и рачуноводствених послова;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правне прописе и контролише спровођење законитости наменског и економичног трошења финансијских средстава;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израду финансијских прегледа, анализа и извештаја;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пројектује приливе и одливе новчаних средстава;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у спровођењу начела једнообразности у вези са евидентирањем и извештавањем;</w:t>
            </w:r>
          </w:p>
          <w:p w:rsidR="006A68CE" w:rsidRPr="006A68CE" w:rsidRDefault="006A68CE" w:rsidP="00BC0C6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руководи припремом и израдом </w:t>
            </w:r>
            <w:r w:rsidRPr="006A68CE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финансијских извештаја (периодичних и годишњих) и годишњег извештаја о пословању</w:t>
            </w: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Pr="006A68CE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(</w:t>
            </w: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завршног рачуна</w:t>
            </w:r>
            <w:r w:rsidRPr="006A68CE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)</w:t>
            </w: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;</w:t>
            </w:r>
          </w:p>
          <w:p w:rsidR="006A68CE" w:rsidRPr="006A68CE" w:rsidRDefault="006A68CE" w:rsidP="00BC0C60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формирање документације за пренос новчаних средстава;</w:t>
            </w:r>
          </w:p>
          <w:p w:rsidR="006A68CE" w:rsidRPr="006A68CE" w:rsidRDefault="006A68CE" w:rsidP="00BC0C60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A68C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 чување рачуноводствених исправа, пословних књига и финансијских извештаја.</w:t>
            </w:r>
          </w:p>
        </w:tc>
      </w:tr>
    </w:tbl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7F5D37" w:rsidRPr="007F5D37" w:rsidRDefault="007F5D37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</w:t>
      </w:r>
      <w:r w:rsidR="00FE1762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0D326C" w:rsidRPr="007F5D37" w:rsidRDefault="00FD3F85" w:rsidP="007F5D3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D3F85">
        <w:rPr>
          <w:rFonts w:cstheme="minorHAnsi"/>
          <w:sz w:val="24"/>
          <w:szCs w:val="24"/>
        </w:rPr>
        <w:t>За анализорано радно место није потребно вршити набавку заштитне опреме.</w:t>
      </w:r>
    </w:p>
    <w:p w:rsidR="00C70965" w:rsidRPr="00DA083D" w:rsidRDefault="00DA083D" w:rsidP="00DA083D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</w:t>
      </w:r>
      <w:r w:rsidR="00C70965" w:rsidRPr="00DA083D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520"/>
        <w:gridCol w:w="1440"/>
        <w:gridCol w:w="1080"/>
        <w:gridCol w:w="180"/>
        <w:gridCol w:w="1260"/>
        <w:gridCol w:w="1440"/>
      </w:tblGrid>
      <w:tr w:rsidR="00FD3F85" w:rsidRPr="00B3308B" w:rsidTr="00BC0C60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3F85" w:rsidRPr="00FD3F85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FD3F85" w:rsidRPr="00B3308B" w:rsidRDefault="00FD3F85" w:rsidP="00BC0C60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FD3F85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F85" w:rsidRPr="00FD3F85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FD3F85" w:rsidRPr="00B3308B" w:rsidTr="00BC0C60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D3F85" w:rsidRPr="00B3308B" w:rsidRDefault="00FD3F85" w:rsidP="00BC0C60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FD3F85" w:rsidRPr="00B3308B" w:rsidRDefault="00FD3F85" w:rsidP="00BC0C60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3F85" w:rsidRPr="00B3308B" w:rsidRDefault="00FD3F85" w:rsidP="00BC0C60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FD3F85" w:rsidRPr="00B3308B" w:rsidRDefault="00FD3F85" w:rsidP="00BC0C60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FD3F85" w:rsidRPr="005D2E48" w:rsidTr="00BC0C60">
        <w:trPr>
          <w:trHeight w:val="479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FD3F85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FD3F85" w:rsidRPr="00B3308B" w:rsidTr="00BC0C60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FD3F85" w:rsidP="00BC0C60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D3F85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пада, спотицања, ударања, клизања на радном месту,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1A8B" w:rsidP="00BC0C60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5F6B1C" w:rsidP="00BC0C60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Лаке (мале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)                    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FD3F85" w:rsidP="005F6B1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FD3F85" w:rsidRPr="00B3308B" w:rsidTr="00BC0C60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FD3F85" w:rsidP="00BC0C60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D3F85">
              <w:rPr>
                <w:rFonts w:ascii="Corbel" w:hAnsi="Corbel" w:cs="Arial"/>
                <w:sz w:val="20"/>
                <w:szCs w:val="20"/>
                <w:lang w:val="pl-PL"/>
              </w:rPr>
              <w:t>Опасност због учешћа у јавном саобраћају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1A8B" w:rsidP="00BC0C60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A1A8B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5F6B1C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FD3F85" w:rsidRPr="00B3308B" w:rsidRDefault="00FD3F85" w:rsidP="005F6B1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5F6B1C" w:rsidP="005F6B1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120</w:t>
            </w:r>
          </w:p>
        </w:tc>
      </w:tr>
      <w:tr w:rsidR="00FD3F85" w:rsidRPr="005D2E48" w:rsidTr="00BC0C60">
        <w:trPr>
          <w:trHeight w:val="270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Default="004A3AA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4A3AA5">
              <w:rPr>
                <w:rFonts w:ascii="Corbel" w:hAnsi="Corbel" w:cs="Arial"/>
                <w:b/>
                <w:sz w:val="20"/>
                <w:szCs w:val="20"/>
                <w:lang w:val="de-DE"/>
              </w:rPr>
              <w:t>2. Опасности због коришћења електричне енергије</w:t>
            </w:r>
          </w:p>
        </w:tc>
      </w:tr>
      <w:tr w:rsidR="00FD3F85" w:rsidRPr="00B3308B" w:rsidTr="00BC0C60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FD3F85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3AA5" w:rsidP="00BC0C60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4A3AA5">
              <w:rPr>
                <w:rFonts w:ascii="Corbel" w:hAnsi="Corbel" w:cs="Arial"/>
                <w:sz w:val="20"/>
                <w:szCs w:val="20"/>
                <w:lang w:val="pt-BR"/>
              </w:rPr>
              <w:t>Опасност од индиректног додира делова под  напоном на металном кућишту рачунара и других уређаја.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1A8B" w:rsidP="00BC0C60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Мало могуће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 xml:space="preserve"> (3)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5F6B1C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FD3F85" w:rsidRPr="005D2E48" w:rsidTr="00BC0C60">
        <w:trPr>
          <w:trHeight w:val="524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4A3AA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A3AA5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Штетности из психичких и психофизиолошких напора</w:t>
            </w:r>
          </w:p>
        </w:tc>
      </w:tr>
      <w:tr w:rsidR="00FD3F85" w:rsidRPr="00B3308B" w:rsidTr="00BC0C60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3AA5" w:rsidP="00BC0C60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4A3AA5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1A8B" w:rsidP="00BC0C60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5F6B1C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FD3F85" w:rsidRPr="00B3308B" w:rsidTr="00BC0C60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4C734B" w:rsidRDefault="004A3AA5" w:rsidP="00BC0C60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4A3AA5">
              <w:rPr>
                <w:rFonts w:ascii="Corbel" w:hAnsi="Corbel" w:cs="Arial"/>
                <w:sz w:val="20"/>
                <w:szCs w:val="20"/>
                <w:lang w:val="pt-BR"/>
              </w:rPr>
              <w:t>Одговорност у руковођењу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1A8B" w:rsidP="00BC0C60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4A1A8B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5F6B1C" w:rsidRDefault="005F6B1C" w:rsidP="00BC0C60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FD3F85" w:rsidRPr="00B3308B" w:rsidRDefault="00FD3F85" w:rsidP="00BC0C60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FD3F85" w:rsidRPr="00B3308B" w:rsidTr="00BC0C60">
        <w:trPr>
          <w:trHeight w:val="97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3AA5" w:rsidP="00BC0C60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A3AA5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измену радних процедура и интензитет у раду,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4A1A8B" w:rsidRDefault="004A1A8B" w:rsidP="00BC0C60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Предвидиво</w:t>
            </w:r>
          </w:p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5F6B1C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D3F85" w:rsidRPr="00B3308B" w:rsidTr="00BC0C60">
        <w:trPr>
          <w:trHeight w:val="99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.5.3.4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5D2E48" w:rsidRDefault="004A3AA5" w:rsidP="00BC0C60">
            <w:pPr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4A3AA5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</w:t>
            </w:r>
            <w:r w:rsidRPr="004A3AA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тастатуре (оптерећење зглоба шаке), неадекватног монитора- екрана (болови у вратном делу),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3F85" w:rsidRPr="00B3308B" w:rsidRDefault="004A1A8B" w:rsidP="00BC0C60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4A1A8B">
              <w:rPr>
                <w:rFonts w:ascii="Corbel" w:hAnsi="Corbel"/>
                <w:sz w:val="20"/>
                <w:szCs w:val="20"/>
              </w:rPr>
              <w:lastRenderedPageBreak/>
              <w:t xml:space="preserve">Предвидиве, очекиване </w:t>
            </w:r>
            <w:r w:rsidR="00FD3F85" w:rsidRPr="00980BE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5F6B1C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FD3F85" w:rsidRPr="00B3308B" w:rsidRDefault="00FD3F85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6B1C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FD3F85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FD3F85" w:rsidRPr="005D2E48" w:rsidTr="00BC0C60">
        <w:trPr>
          <w:trHeight w:val="403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F85" w:rsidRPr="00B3308B" w:rsidRDefault="004A3AA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A3AA5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4. Штетности везане за организацију рада</w:t>
            </w:r>
          </w:p>
        </w:tc>
      </w:tr>
      <w:tr w:rsidR="00FD3F85" w:rsidRPr="00B3308B" w:rsidTr="00BC0C60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3F85" w:rsidRPr="00B3308B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FD3F85">
              <w:rPr>
                <w:rFonts w:ascii="Corbel" w:hAnsi="Corbel" w:cs="Arial"/>
                <w:b/>
                <w:sz w:val="20"/>
                <w:szCs w:val="20"/>
                <w:lang w:val="pt-BR"/>
              </w:rPr>
              <w:t>4</w:t>
            </w:r>
            <w:r w:rsidR="00FD3F85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3F85" w:rsidRPr="00B3308B" w:rsidRDefault="004A3AA5" w:rsidP="00BC0C60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4A3AA5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3F85" w:rsidRPr="00B3308B" w:rsidRDefault="004A1A8B" w:rsidP="004A3AA5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6B1C" w:rsidRPr="005F6B1C" w:rsidRDefault="005F6B1C" w:rsidP="005F6B1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FD3F85" w:rsidRPr="00B3308B" w:rsidRDefault="005F6B1C" w:rsidP="005F6B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FD3F85" w:rsidRPr="00B330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3F85" w:rsidRPr="00B3308B" w:rsidRDefault="005F6B1C" w:rsidP="00BC0C60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FD3F85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F85" w:rsidRPr="00B3308B" w:rsidRDefault="00FD3F85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0819CC" w:rsidRPr="00F75275" w:rsidRDefault="000819CC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117"/>
        <w:gridCol w:w="1541"/>
        <w:gridCol w:w="1608"/>
      </w:tblGrid>
      <w:tr w:rsidR="005F6B1C" w:rsidRPr="00322CA2" w:rsidTr="00BC0C60">
        <w:trPr>
          <w:trHeight w:val="762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F6B1C" w:rsidRPr="00322CA2" w:rsidRDefault="00D611DE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11DE" w:rsidRPr="00D611DE" w:rsidRDefault="00D611DE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5F6B1C" w:rsidRPr="00322CA2" w:rsidRDefault="00D611DE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6B1C" w:rsidRPr="00322CA2" w:rsidRDefault="005F6B1C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F6B1C" w:rsidRPr="00322CA2" w:rsidRDefault="005F6B1C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F6B1C" w:rsidRPr="00D611DE" w:rsidRDefault="00D611DE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5F6B1C" w:rsidRPr="00322CA2" w:rsidRDefault="005F6B1C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F6B1C" w:rsidRPr="00322CA2" w:rsidRDefault="005F6B1C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B1C" w:rsidRPr="00D611DE" w:rsidRDefault="00D611DE" w:rsidP="007755E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5F6B1C" w:rsidRPr="00322CA2" w:rsidTr="00BC0C60">
        <w:trPr>
          <w:trHeight w:val="1545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F6B1C" w:rsidRPr="00322CA2" w:rsidRDefault="007755E9" w:rsidP="007755E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F6B1C" w:rsidRPr="00322CA2" w:rsidRDefault="007755E9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5F6B1C" w:rsidRPr="00322CA2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Придржавати се прописа и правила у јавном саобраћају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F6B1C" w:rsidRPr="00322CA2" w:rsidRDefault="00D611DE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Директор, Начелник службе, Шеф одељења, Шеф одсека 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F6B1C" w:rsidRPr="00D611DE" w:rsidRDefault="00D611DE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5F6B1C" w:rsidRPr="00322CA2" w:rsidTr="00BC0C60">
        <w:trPr>
          <w:trHeight w:val="750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5F6B1C" w:rsidRPr="00322CA2" w:rsidRDefault="007755E9" w:rsidP="00D611DE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.5.2.1.</w:t>
            </w:r>
          </w:p>
        </w:tc>
        <w:tc>
          <w:tcPr>
            <w:tcW w:w="4117" w:type="dxa"/>
            <w:vAlign w:val="center"/>
          </w:tcPr>
          <w:p w:rsidR="005F6B1C" w:rsidRPr="00322CA2" w:rsidRDefault="00D611DE" w:rsidP="00BC0C60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Обезбедити редовно одржавање опреме од стране стручног лица</w:t>
            </w:r>
          </w:p>
        </w:tc>
        <w:tc>
          <w:tcPr>
            <w:tcW w:w="1541" w:type="dxa"/>
            <w:vAlign w:val="center"/>
          </w:tcPr>
          <w:p w:rsidR="005F6B1C" w:rsidRPr="005D2E48" w:rsidRDefault="00D611DE" w:rsidP="00BC0C60">
            <w:pPr>
              <w:jc w:val="center"/>
              <w:rPr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5F6B1C" w:rsidRPr="00D611DE" w:rsidRDefault="00D611DE" w:rsidP="00BC0C60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F6B1C" w:rsidRPr="00322CA2" w:rsidTr="00BC0C60">
        <w:trPr>
          <w:trHeight w:val="1498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7755E9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5F6B1C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7755E9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.5.4.2.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5F6B1C" w:rsidRPr="00322CA2" w:rsidRDefault="007755E9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</w:t>
            </w:r>
            <w:r w:rsidR="005F6B1C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3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.3.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5F6B1C" w:rsidRPr="00322CA2" w:rsidRDefault="007755E9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5F6B1C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</w:t>
            </w: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5F6B1C" w:rsidP="00D611DE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vAlign w:val="center"/>
          </w:tcPr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 у служби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D611DE" w:rsidRPr="00D611DE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 стална здравствена контрола: вид, мускуло-скелетни проблеми,</w:t>
            </w:r>
          </w:p>
          <w:p w:rsidR="005F6B1C" w:rsidRPr="00322CA2" w:rsidRDefault="00D611DE" w:rsidP="00D611DE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</w:t>
            </w:r>
          </w:p>
        </w:tc>
        <w:tc>
          <w:tcPr>
            <w:tcW w:w="1541" w:type="dxa"/>
            <w:vAlign w:val="center"/>
          </w:tcPr>
          <w:p w:rsidR="005F6B1C" w:rsidRPr="005D2E48" w:rsidRDefault="00D611DE" w:rsidP="00D611DE">
            <w:pPr>
              <w:spacing w:after="0"/>
              <w:jc w:val="center"/>
              <w:rPr>
                <w:lang w:val="pl-PL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одељења, Шеф одсека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F6B1C" w:rsidRPr="00322CA2" w:rsidRDefault="00D611DE" w:rsidP="00D611DE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  <w:r w:rsidRPr="00322CA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5F6B1C" w:rsidRPr="00322CA2" w:rsidTr="00BC0C60">
        <w:trPr>
          <w:trHeight w:val="682"/>
          <w:jc w:val="center"/>
        </w:trPr>
        <w:tc>
          <w:tcPr>
            <w:tcW w:w="17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6B1C" w:rsidRPr="00322CA2" w:rsidRDefault="005F6B1C" w:rsidP="00D611D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F6B1C" w:rsidRPr="00322CA2" w:rsidRDefault="007755E9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5F6B1C">
              <w:rPr>
                <w:rFonts w:ascii="Corbel" w:hAnsi="Corbel" w:cs="Arial"/>
                <w:b/>
                <w:sz w:val="20"/>
                <w:szCs w:val="20"/>
                <w:lang w:val="pt-BR"/>
              </w:rPr>
              <w:t>4</w:t>
            </w:r>
            <w:r w:rsidR="005F6B1C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  <w:p w:rsidR="005F6B1C" w:rsidRPr="00322CA2" w:rsidRDefault="005F6B1C" w:rsidP="00BC0C6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bottom w:val="double" w:sz="4" w:space="0" w:color="auto"/>
            </w:tcBorders>
            <w:vAlign w:val="center"/>
          </w:tcPr>
          <w:p w:rsidR="00D611DE" w:rsidRPr="00D611DE" w:rsidRDefault="00D611DE" w:rsidP="00D611DE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pl-PL"/>
              </w:rPr>
              <w:t>Побољшати организацију рада уз потребне компензације</w:t>
            </w:r>
          </w:p>
          <w:p w:rsidR="005F6B1C" w:rsidRPr="00322CA2" w:rsidRDefault="005F6B1C" w:rsidP="00BC0C60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5F6B1C" w:rsidRPr="005D2E48" w:rsidRDefault="00D611DE" w:rsidP="00BC0C60">
            <w:pPr>
              <w:jc w:val="center"/>
              <w:rPr>
                <w:lang w:val="pl-PL"/>
              </w:rPr>
            </w:pPr>
            <w:r w:rsidRPr="00D611DE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6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6B1C" w:rsidRPr="00322CA2" w:rsidRDefault="00D611DE" w:rsidP="00D611DE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1B179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78606B" w:rsidP="0078606B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Default="00272D10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495925" cy="3905250"/>
            <wp:effectExtent l="0" t="0" r="0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5D37" w:rsidRPr="00F75275" w:rsidRDefault="007F5D37" w:rsidP="00F7527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A36376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A36376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A36376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A36376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A36376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D44143" w:rsidRPr="00D7000F" w:rsidRDefault="00D44143" w:rsidP="00D7000F">
      <w:pPr>
        <w:spacing w:line="240" w:lineRule="auto"/>
        <w:rPr>
          <w:rFonts w:cstheme="minorHAnsi"/>
          <w:b/>
          <w:sz w:val="24"/>
          <w:szCs w:val="24"/>
        </w:rPr>
      </w:pPr>
    </w:p>
    <w:p w:rsidR="009116C8" w:rsidRPr="00D7000F" w:rsidRDefault="00D44143" w:rsidP="00D44143">
      <w:pPr>
        <w:ind w:left="180"/>
        <w:jc w:val="both"/>
        <w:rPr>
          <w:rFonts w:cstheme="minorHAnsi"/>
          <w:b/>
          <w:caps/>
          <w:sz w:val="28"/>
          <w:szCs w:val="28"/>
        </w:rPr>
      </w:pPr>
      <w:r w:rsidRPr="00D7000F">
        <w:rPr>
          <w:rFonts w:cstheme="minorHAnsi"/>
          <w:b/>
          <w:caps/>
          <w:sz w:val="28"/>
          <w:szCs w:val="28"/>
        </w:rPr>
        <w:lastRenderedPageBreak/>
        <w:t>6.7.</w:t>
      </w:r>
      <w:r w:rsidR="009116C8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9116C8" w:rsidRDefault="009116C8" w:rsidP="00463E31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 xml:space="preserve">Проценом ризика за радна места </w:t>
      </w:r>
      <w:r w:rsidR="00272D10" w:rsidRPr="00272D10">
        <w:rPr>
          <w:rFonts w:cstheme="minorHAnsi"/>
          <w:b/>
          <w:caps/>
        </w:rPr>
        <w:t>Руководиоца финансијско-рачуноводствених послова / начелника службе</w:t>
      </w:r>
      <w:r w:rsidR="00272D10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Pr="00460612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B2BE3" w:rsidRDefault="008C2528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F75275" w:rsidRDefault="00F75275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F75275" w:rsidRPr="00F75275" w:rsidRDefault="00F75275" w:rsidP="002115E8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463E31">
      <w:pPr>
        <w:ind w:firstLine="708"/>
        <w:jc w:val="both"/>
        <w:rPr>
          <w:rFonts w:cstheme="minorHAnsi"/>
          <w:caps/>
        </w:rPr>
      </w:pPr>
    </w:p>
    <w:p w:rsidR="00463E31" w:rsidRPr="009116C8" w:rsidRDefault="00463E31" w:rsidP="00463E31">
      <w:pPr>
        <w:ind w:firstLine="708"/>
        <w:jc w:val="both"/>
        <w:rPr>
          <w:rFonts w:cstheme="minorHAnsi"/>
          <w:caps/>
        </w:rPr>
      </w:pPr>
    </w:p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75275" w:rsidRPr="00F75275" w:rsidRDefault="00F75275" w:rsidP="00F52C29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677E14" w:rsidRPr="005220B5" w:rsidRDefault="00677E14" w:rsidP="007F5D37">
      <w:pPr>
        <w:spacing w:line="240" w:lineRule="auto"/>
        <w:rPr>
          <w:rFonts w:cstheme="minorHAnsi"/>
          <w:b/>
          <w:sz w:val="24"/>
          <w:szCs w:val="24"/>
        </w:rPr>
      </w:pPr>
    </w:p>
    <w:p w:rsidR="00EF468E" w:rsidRDefault="00677E14" w:rsidP="00677E14">
      <w:pPr>
        <w:spacing w:line="240" w:lineRule="auto"/>
        <w:rPr>
          <w:rFonts w:cstheme="minorHAnsi"/>
          <w:b/>
          <w:sz w:val="24"/>
          <w:szCs w:val="24"/>
        </w:rPr>
      </w:pPr>
      <w:r w:rsidRPr="00EC2B26">
        <w:rPr>
          <w:rFonts w:cstheme="minorHAnsi"/>
          <w:b/>
          <w:sz w:val="24"/>
          <w:szCs w:val="24"/>
          <w:highlight w:val="lightGray"/>
        </w:rPr>
        <w:lastRenderedPageBreak/>
        <w:t>7.0.</w:t>
      </w:r>
      <w:r w:rsidR="00EC2B26" w:rsidRPr="00EC2B26">
        <w:rPr>
          <w:highlight w:val="lightGray"/>
        </w:rPr>
        <w:t xml:space="preserve"> </w:t>
      </w:r>
      <w:r w:rsidR="00EC2B26" w:rsidRPr="00EC2B26">
        <w:rPr>
          <w:rFonts w:cstheme="minorHAnsi"/>
          <w:b/>
          <w:sz w:val="24"/>
          <w:szCs w:val="24"/>
          <w:highlight w:val="lightGray"/>
        </w:rPr>
        <w:t>Одсек за опште и кадровске послове</w:t>
      </w:r>
    </w:p>
    <w:p w:rsidR="00EC2B26" w:rsidRDefault="00EC2B26" w:rsidP="00677E14">
      <w:pPr>
        <w:spacing w:line="240" w:lineRule="auto"/>
        <w:rPr>
          <w:rFonts w:cstheme="minorHAnsi"/>
          <w:sz w:val="24"/>
          <w:szCs w:val="24"/>
        </w:rPr>
      </w:pPr>
      <w:r w:rsidRPr="00EC2B26">
        <w:rPr>
          <w:rFonts w:cstheme="minorHAnsi"/>
          <w:sz w:val="24"/>
          <w:szCs w:val="24"/>
        </w:rPr>
        <w:tab/>
        <w:t>-</w:t>
      </w:r>
      <w:r w:rsidRPr="00EC2B26">
        <w:rPr>
          <w:rFonts w:cstheme="minorHAnsi"/>
          <w:sz w:val="24"/>
          <w:szCs w:val="24"/>
        </w:rPr>
        <w:tab/>
        <w:t>Руководилац правних, кадровских и административних послова / шеф одсека за опште и кадровске послове</w:t>
      </w:r>
    </w:p>
    <w:p w:rsidR="00EC2B26" w:rsidRDefault="00EC2B26" w:rsidP="00677E14">
      <w:pPr>
        <w:spacing w:line="240" w:lineRule="auto"/>
        <w:rPr>
          <w:rFonts w:cstheme="minorHAnsi"/>
          <w:b/>
          <w:sz w:val="24"/>
          <w:szCs w:val="24"/>
        </w:rPr>
      </w:pPr>
      <w:r w:rsidRPr="00EC2B26">
        <w:rPr>
          <w:rFonts w:cstheme="minorHAnsi"/>
          <w:b/>
          <w:sz w:val="24"/>
          <w:szCs w:val="24"/>
          <w:highlight w:val="lightGray"/>
        </w:rPr>
        <w:t>Одсек за правне послове</w:t>
      </w:r>
    </w:p>
    <w:p w:rsidR="00EC2B26" w:rsidRDefault="00EC2B26" w:rsidP="00EC2B2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C2B26">
        <w:rPr>
          <w:rFonts w:cstheme="minorHAnsi"/>
          <w:sz w:val="24"/>
          <w:szCs w:val="24"/>
        </w:rPr>
        <w:t>Руководилац правних, кадровских и административних послова / шеф одсека за правне послове</w:t>
      </w:r>
    </w:p>
    <w:p w:rsidR="00EC2B26" w:rsidRDefault="00EC2B26" w:rsidP="00EC2B26">
      <w:pPr>
        <w:spacing w:line="240" w:lineRule="auto"/>
        <w:rPr>
          <w:rFonts w:cstheme="minorHAnsi"/>
          <w:b/>
          <w:sz w:val="24"/>
          <w:szCs w:val="24"/>
        </w:rPr>
      </w:pPr>
      <w:r w:rsidRPr="00EC2B26">
        <w:rPr>
          <w:rFonts w:cstheme="minorHAnsi"/>
          <w:b/>
          <w:sz w:val="24"/>
          <w:szCs w:val="24"/>
          <w:highlight w:val="lightGray"/>
        </w:rPr>
        <w:t>Одељење за економско-финансијске и планско-аналитичке послове</w:t>
      </w:r>
    </w:p>
    <w:p w:rsidR="00EC2B26" w:rsidRDefault="00EC2B26" w:rsidP="00EC2B2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C2B26">
        <w:rPr>
          <w:rFonts w:cstheme="minorHAnsi"/>
          <w:sz w:val="24"/>
          <w:szCs w:val="24"/>
        </w:rPr>
        <w:t>Руководилац финансијско-рачуноводствених послова / шеф одељења</w:t>
      </w:r>
    </w:p>
    <w:p w:rsidR="001E0E39" w:rsidRDefault="001E0E39" w:rsidP="001E0E39">
      <w:pPr>
        <w:spacing w:line="240" w:lineRule="auto"/>
        <w:rPr>
          <w:rFonts w:cstheme="minorHAnsi"/>
          <w:b/>
          <w:sz w:val="24"/>
          <w:szCs w:val="24"/>
        </w:rPr>
      </w:pPr>
      <w:r w:rsidRPr="001E0E39">
        <w:rPr>
          <w:rFonts w:cstheme="minorHAnsi"/>
          <w:b/>
          <w:sz w:val="24"/>
          <w:szCs w:val="24"/>
          <w:highlight w:val="lightGray"/>
        </w:rPr>
        <w:t>Одсек за финансијску оперативу</w:t>
      </w:r>
    </w:p>
    <w:p w:rsidR="001E0E39" w:rsidRDefault="001E0E39" w:rsidP="001E0E3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E0E39">
        <w:rPr>
          <w:rFonts w:cstheme="minorHAnsi"/>
          <w:sz w:val="24"/>
          <w:szCs w:val="24"/>
        </w:rPr>
        <w:t>Дипломирани економиста за финансијско-рачуноводствене послове / шеф одсека за финансијску оперативу</w:t>
      </w:r>
    </w:p>
    <w:p w:rsidR="001E0E39" w:rsidRDefault="001E0E39" w:rsidP="001E0E39">
      <w:pPr>
        <w:spacing w:line="240" w:lineRule="auto"/>
        <w:rPr>
          <w:rFonts w:cstheme="minorHAnsi"/>
          <w:b/>
          <w:sz w:val="24"/>
          <w:szCs w:val="24"/>
        </w:rPr>
      </w:pPr>
      <w:r w:rsidRPr="001E0E39">
        <w:rPr>
          <w:rFonts w:cstheme="minorHAnsi"/>
          <w:b/>
          <w:sz w:val="24"/>
          <w:szCs w:val="24"/>
          <w:highlight w:val="lightGray"/>
        </w:rPr>
        <w:t>Одсек за књиговодство</w:t>
      </w:r>
    </w:p>
    <w:p w:rsidR="001E0E39" w:rsidRDefault="001E0E39" w:rsidP="001E0E3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E0E39">
        <w:rPr>
          <w:rFonts w:cstheme="minorHAnsi"/>
          <w:sz w:val="24"/>
          <w:szCs w:val="24"/>
        </w:rPr>
        <w:t>Дипломирани економиста за финансијско-рачуноводствене послове / шеф Одсека за књиговодство</w:t>
      </w:r>
    </w:p>
    <w:p w:rsidR="001E0E39" w:rsidRDefault="001E0E39" w:rsidP="001E0E39">
      <w:pPr>
        <w:spacing w:line="240" w:lineRule="auto"/>
        <w:rPr>
          <w:rFonts w:cstheme="minorHAnsi"/>
          <w:b/>
          <w:sz w:val="24"/>
          <w:szCs w:val="24"/>
        </w:rPr>
      </w:pPr>
      <w:r w:rsidRPr="001E0E39">
        <w:rPr>
          <w:rFonts w:cstheme="minorHAnsi"/>
          <w:b/>
          <w:sz w:val="24"/>
          <w:szCs w:val="24"/>
          <w:highlight w:val="lightGray"/>
        </w:rPr>
        <w:t>Одсек за обрачун плата</w:t>
      </w:r>
    </w:p>
    <w:p w:rsidR="001E0E39" w:rsidRDefault="001E0E39" w:rsidP="001E0E3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E0E39">
        <w:rPr>
          <w:rFonts w:cstheme="minorHAnsi"/>
          <w:sz w:val="24"/>
          <w:szCs w:val="24"/>
        </w:rPr>
        <w:t>Статистичар / шеф одсека</w:t>
      </w:r>
    </w:p>
    <w:p w:rsidR="001E0E39" w:rsidRDefault="001E0E39" w:rsidP="001E0E39">
      <w:pPr>
        <w:spacing w:line="240" w:lineRule="auto"/>
        <w:rPr>
          <w:rFonts w:cstheme="minorHAnsi"/>
          <w:b/>
          <w:sz w:val="24"/>
          <w:szCs w:val="24"/>
        </w:rPr>
      </w:pPr>
      <w:r w:rsidRPr="001E0E39">
        <w:rPr>
          <w:rFonts w:cstheme="minorHAnsi"/>
          <w:b/>
          <w:sz w:val="24"/>
          <w:szCs w:val="24"/>
          <w:highlight w:val="lightGray"/>
        </w:rPr>
        <w:t>Одсек за набавке</w:t>
      </w:r>
    </w:p>
    <w:p w:rsidR="001E0E39" w:rsidRDefault="00E0600C" w:rsidP="001E0E3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0600C">
        <w:rPr>
          <w:rFonts w:cstheme="minorHAnsi"/>
          <w:sz w:val="24"/>
          <w:szCs w:val="24"/>
        </w:rPr>
        <w:t>Руководилац послова јавних набавки/шеф одсека</w:t>
      </w:r>
    </w:p>
    <w:p w:rsidR="00E0600C" w:rsidRPr="00E0600C" w:rsidRDefault="00E0600C" w:rsidP="00E0600C">
      <w:pPr>
        <w:spacing w:line="240" w:lineRule="auto"/>
        <w:rPr>
          <w:rFonts w:cstheme="minorHAnsi"/>
          <w:sz w:val="24"/>
          <w:szCs w:val="24"/>
        </w:rPr>
      </w:pPr>
      <w:r w:rsidRPr="00E0600C">
        <w:rPr>
          <w:rFonts w:cstheme="minorHAnsi"/>
          <w:b/>
          <w:sz w:val="24"/>
          <w:szCs w:val="24"/>
          <w:highlight w:val="lightGray"/>
        </w:rPr>
        <w:t>Одсек за фактурисање здравствених услуга</w:t>
      </w:r>
    </w:p>
    <w:p w:rsidR="00E0600C" w:rsidRPr="00F75275" w:rsidRDefault="00E0600C" w:rsidP="00E0600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0600C">
        <w:rPr>
          <w:rFonts w:cstheme="minorHAnsi"/>
          <w:sz w:val="24"/>
          <w:szCs w:val="24"/>
        </w:rPr>
        <w:t>Самостални финансијско-рачуноводствени сарадник / шеф одсека за фактурисање здравствених услуга</w:t>
      </w:r>
    </w:p>
    <w:p w:rsidR="00D9055D" w:rsidRPr="00CC2C27" w:rsidRDefault="00CC2C27" w:rsidP="00CC2C27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7.1.</w:t>
      </w:r>
      <w:r w:rsidR="00D9055D" w:rsidRPr="00CC2C27">
        <w:rPr>
          <w:rFonts w:cstheme="minorHAnsi"/>
          <w:b/>
          <w:sz w:val="24"/>
          <w:szCs w:val="24"/>
        </w:rPr>
        <w:t>ОПШТИ ПОДАЦИ</w:t>
      </w:r>
    </w:p>
    <w:p w:rsidR="00D9055D" w:rsidRPr="00ED2816" w:rsidRDefault="00D9055D" w:rsidP="00D9055D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D9055D" w:rsidRPr="001F43D0" w:rsidRDefault="00CC2C27" w:rsidP="00D9055D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7</w:t>
      </w:r>
      <w:r w:rsidR="001F43D0">
        <w:rPr>
          <w:rFonts w:cstheme="minorHAnsi"/>
          <w:sz w:val="24"/>
          <w:szCs w:val="24"/>
        </w:rPr>
        <w:t>.1.1. Број радног места: 0</w:t>
      </w:r>
      <w:r w:rsidR="001F43D0">
        <w:rPr>
          <w:rFonts w:cstheme="minorHAnsi"/>
          <w:sz w:val="24"/>
          <w:szCs w:val="24"/>
          <w:lang/>
        </w:rPr>
        <w:t>2-09</w:t>
      </w:r>
    </w:p>
    <w:p w:rsidR="00D9055D" w:rsidRPr="00D32922" w:rsidRDefault="00CC2C27" w:rsidP="00D9055D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9055D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D9055D">
        <w:rPr>
          <w:rFonts w:cstheme="minorHAnsi"/>
          <w:sz w:val="24"/>
          <w:szCs w:val="24"/>
        </w:rPr>
        <w:t>Служба за правне и економско финансијске и правне послове</w:t>
      </w:r>
    </w:p>
    <w:p w:rsidR="00D9055D" w:rsidRDefault="00CC2C27" w:rsidP="00D9055D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9055D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D9055D" w:rsidRPr="00ED6F4B" w:rsidRDefault="00D9055D" w:rsidP="00D9055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D9055D" w:rsidRPr="00CC2C27" w:rsidRDefault="00CC2C27" w:rsidP="00CC2C27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7.2.</w:t>
      </w:r>
      <w:r w:rsidR="00D9055D" w:rsidRPr="00CC2C27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D9055D" w:rsidRPr="00D32922" w:rsidRDefault="00D9055D" w:rsidP="00D9055D">
      <w:pPr>
        <w:spacing w:line="240" w:lineRule="auto"/>
        <w:ind w:firstLine="708"/>
        <w:rPr>
          <w:rFonts w:cstheme="minorHAnsi"/>
          <w:sz w:val="28"/>
          <w:szCs w:val="28"/>
        </w:rPr>
      </w:pPr>
      <w:r w:rsidRPr="00D32922">
        <w:rPr>
          <w:rFonts w:cstheme="minorHAnsi"/>
          <w:sz w:val="24"/>
          <w:szCs w:val="24"/>
        </w:rPr>
        <w:t xml:space="preserve">Радни процес </w:t>
      </w:r>
      <w:r w:rsidR="007F5452">
        <w:rPr>
          <w:rFonts w:cstheme="minorHAnsi"/>
          <w:sz w:val="24"/>
          <w:szCs w:val="24"/>
        </w:rPr>
        <w:t xml:space="preserve">шефова одсека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D9055D" w:rsidRPr="00B27F5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D9055D" w:rsidRPr="00B27F5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D9055D" w:rsidRPr="00B27F5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lastRenderedPageBreak/>
        <w:t>Вентилација радног простора изведена је преко врата и прозора - општа вентилација, као и клима уређајима.</w:t>
      </w:r>
    </w:p>
    <w:p w:rsidR="00D9055D" w:rsidRPr="00B27F5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D9055D" w:rsidRPr="00B27F5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D9055D" w:rsidRPr="00F75275" w:rsidRDefault="00D9055D" w:rsidP="00F75275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D9055D" w:rsidRPr="00A37651" w:rsidRDefault="00A37651" w:rsidP="00A3765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7.3.</w:t>
      </w:r>
      <w:r w:rsidR="00D9055D" w:rsidRPr="00A37651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D9055D" w:rsidRPr="00244EDC" w:rsidRDefault="00A37651" w:rsidP="00D9055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D9055D" w:rsidRPr="003B0960" w:rsidTr="00A37651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9055D" w:rsidRPr="00D477FE" w:rsidRDefault="00D9055D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55D" w:rsidRDefault="00D9055D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D9055D" w:rsidTr="007F5452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9055D" w:rsidRPr="00D477FE" w:rsidRDefault="007F5452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Руководилац правних, кадровских и административних послова / шеф одсека за опште и кадровске послове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55D" w:rsidRPr="007F5452" w:rsidRDefault="007F5452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Високо образовање правне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F5452">
              <w:rPr>
                <w:rFonts w:ascii="Corbel" w:hAnsi="Corbel"/>
                <w:sz w:val="20"/>
                <w:szCs w:val="20"/>
              </w:rPr>
              <w:t>Знање рада на рачунару, најмање 5 година радног искуства</w:t>
            </w:r>
          </w:p>
        </w:tc>
      </w:tr>
      <w:tr w:rsidR="007F5452" w:rsidTr="007F5452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F5452" w:rsidRPr="00D477FE" w:rsidRDefault="007F5452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Руководилац правних, кадровских и административних послова / шеф одсека за правне послове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452" w:rsidRPr="007F5452" w:rsidRDefault="007F5452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Високо образовање правне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F5452">
              <w:rPr>
                <w:rFonts w:ascii="Corbel" w:hAnsi="Corbel"/>
                <w:sz w:val="20"/>
                <w:szCs w:val="20"/>
              </w:rPr>
              <w:t>Знање рада на рачунару, најмање 5 година радног искуства</w:t>
            </w:r>
          </w:p>
        </w:tc>
      </w:tr>
      <w:tr w:rsidR="007F5452" w:rsidTr="007F5452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F5452" w:rsidRPr="00D477FE" w:rsidRDefault="007F5452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Руководилац финансијско-рачуноводствених послова / шеф одељења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452" w:rsidRPr="007F5452" w:rsidRDefault="007F5452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F5452">
              <w:rPr>
                <w:rFonts w:ascii="Corbel" w:hAnsi="Corbel"/>
                <w:sz w:val="20"/>
                <w:szCs w:val="20"/>
              </w:rPr>
              <w:t>Знање рада на рачунару, најмање 5 година радног искуства</w:t>
            </w:r>
          </w:p>
        </w:tc>
      </w:tr>
      <w:tr w:rsidR="007F5452" w:rsidTr="007F5452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F5452" w:rsidRPr="00D477FE" w:rsidRDefault="00610244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шеф одсека за финансијску оперативу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452" w:rsidRPr="00610244" w:rsidRDefault="00610244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10244">
              <w:rPr>
                <w:rFonts w:ascii="Corbel" w:hAnsi="Corbel"/>
                <w:sz w:val="20"/>
                <w:szCs w:val="20"/>
              </w:rPr>
              <w:t>Знање рада на рачунару</w:t>
            </w:r>
          </w:p>
        </w:tc>
      </w:tr>
      <w:tr w:rsidR="007F5452" w:rsidTr="007F5452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F5452" w:rsidRPr="00D477FE" w:rsidRDefault="00610244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шеф Одсека за књиговодство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452" w:rsidRPr="00610244" w:rsidRDefault="00610244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10244">
              <w:rPr>
                <w:rFonts w:ascii="Corbel" w:hAnsi="Corbel"/>
                <w:sz w:val="20"/>
                <w:szCs w:val="20"/>
              </w:rPr>
              <w:t>Знање рада на рачунару</w:t>
            </w:r>
          </w:p>
        </w:tc>
      </w:tr>
      <w:tr w:rsidR="007F5452" w:rsidTr="00610244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F5452" w:rsidRPr="00D477FE" w:rsidRDefault="00610244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Статистичар / шеф одсека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452" w:rsidRPr="00610244" w:rsidRDefault="00610244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Високо образовање 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10244">
              <w:rPr>
                <w:rFonts w:ascii="Corbel" w:hAnsi="Corbel"/>
                <w:sz w:val="20"/>
                <w:szCs w:val="20"/>
              </w:rPr>
              <w:t>Знање рада на рачунару</w:t>
            </w:r>
          </w:p>
        </w:tc>
      </w:tr>
      <w:tr w:rsidR="00610244" w:rsidTr="00610244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0244" w:rsidRPr="00610244" w:rsidRDefault="00610244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Руководилац послова јавних набавки/шеф одсека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0244" w:rsidRPr="005B5A9C" w:rsidRDefault="005B5A9C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B5A9C">
              <w:rPr>
                <w:rFonts w:ascii="Corbel" w:hAnsi="Corbel"/>
                <w:sz w:val="20"/>
                <w:szCs w:val="20"/>
              </w:rPr>
              <w:t xml:space="preserve">Високо образовање на основним студијама  у обиму од 240 ЕСПБ бодова односно на специјалистичким струковним студијама, по пропису који уређује високо образовање или на </w:t>
            </w:r>
            <w:r w:rsidRPr="005B5A9C">
              <w:rPr>
                <w:rFonts w:ascii="Corbel" w:hAnsi="Corbel"/>
                <w:sz w:val="20"/>
                <w:szCs w:val="20"/>
              </w:rPr>
              <w:lastRenderedPageBreak/>
              <w:t>основним студијама у трајању од најмање 4 године, по пропису који је уређивао високо образовање до 10.09.2005.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B5A9C">
              <w:rPr>
                <w:rFonts w:ascii="Corbel" w:hAnsi="Corbel"/>
                <w:sz w:val="20"/>
                <w:szCs w:val="20"/>
              </w:rPr>
              <w:t>Знање рада на рачунару, положен стручни испит за службеника за јавне набавке, у складу са законом и најмање 5 година радног искуства</w:t>
            </w:r>
          </w:p>
        </w:tc>
      </w:tr>
      <w:tr w:rsidR="00610244" w:rsidTr="00A37651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0244" w:rsidRPr="00610244" w:rsidRDefault="005B5A9C" w:rsidP="00A3765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B5A9C">
              <w:rPr>
                <w:rFonts w:ascii="Corbel" w:hAnsi="Corbel"/>
                <w:sz w:val="20"/>
                <w:szCs w:val="20"/>
              </w:rPr>
              <w:lastRenderedPageBreak/>
              <w:t>Самостални финансијско-рачуноводствени сарадник / шеф одсека за фактурисање здравствених услуга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10244" w:rsidRPr="005B5A9C" w:rsidRDefault="005B5A9C" w:rsidP="00A3765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B5A9C">
              <w:rPr>
                <w:rFonts w:ascii="Corbel" w:hAnsi="Corbel"/>
                <w:sz w:val="20"/>
                <w:szCs w:val="20"/>
              </w:rPr>
              <w:t>Високо образовање на основним студијама економске струке у обиму од 180 ЕСПБ бодова односно на студијама у трајању до 3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B5A9C">
              <w:rPr>
                <w:rFonts w:ascii="Corbel" w:hAnsi="Corbel"/>
                <w:sz w:val="20"/>
                <w:szCs w:val="20"/>
              </w:rPr>
              <w:t>Знање рада на рачунару и најмање 3 године радног искуства</w:t>
            </w:r>
          </w:p>
        </w:tc>
      </w:tr>
    </w:tbl>
    <w:p w:rsidR="00D9055D" w:rsidRDefault="00D9055D" w:rsidP="00D9055D">
      <w:pPr>
        <w:spacing w:after="0" w:line="240" w:lineRule="auto"/>
        <w:rPr>
          <w:rFonts w:cstheme="minorHAnsi"/>
          <w:sz w:val="24"/>
          <w:szCs w:val="24"/>
        </w:rPr>
      </w:pPr>
    </w:p>
    <w:p w:rsidR="00D9055D" w:rsidRPr="005B5A9C" w:rsidRDefault="00D9055D" w:rsidP="00D9055D">
      <w:pPr>
        <w:spacing w:after="0" w:line="240" w:lineRule="auto"/>
        <w:rPr>
          <w:rFonts w:cstheme="minorHAnsi"/>
          <w:sz w:val="24"/>
          <w:szCs w:val="24"/>
        </w:rPr>
      </w:pPr>
    </w:p>
    <w:p w:rsidR="00D9055D" w:rsidRPr="000602AF" w:rsidRDefault="00D9055D" w:rsidP="00D9055D">
      <w:pPr>
        <w:spacing w:after="0" w:line="240" w:lineRule="auto"/>
        <w:rPr>
          <w:rFonts w:cstheme="minorHAnsi"/>
          <w:sz w:val="24"/>
          <w:szCs w:val="24"/>
        </w:rPr>
      </w:pPr>
    </w:p>
    <w:p w:rsidR="00D9055D" w:rsidRPr="005F278C" w:rsidRDefault="00A37651" w:rsidP="00D9055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>
        <w:rPr>
          <w:rFonts w:cstheme="minorHAnsi"/>
          <w:b/>
          <w:sz w:val="24"/>
          <w:szCs w:val="24"/>
        </w:rPr>
        <w:t>.3.2.</w:t>
      </w:r>
      <w:r w:rsidR="00D9055D" w:rsidRPr="005F278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D9055D" w:rsidRPr="00BB00CF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F75373">
        <w:rPr>
          <w:rFonts w:ascii="Corbel" w:hAnsi="Corbel"/>
          <w:sz w:val="24"/>
          <w:szCs w:val="24"/>
        </w:rPr>
        <w:t>шефова одскеа</w:t>
      </w:r>
      <w:r w:rsidRPr="00843CDA">
        <w:rPr>
          <w:rFonts w:cstheme="minorHAnsi"/>
          <w:sz w:val="24"/>
          <w:szCs w:val="24"/>
        </w:rPr>
        <w:t xml:space="preserve"> се обавља у преподневној смени. Рад се обавља 5 дана у недељи. Пуно радно време износи 40 часова недељно.</w:t>
      </w:r>
    </w:p>
    <w:p w:rsidR="00D9055D" w:rsidRPr="005F278C" w:rsidRDefault="00A37651" w:rsidP="00D9055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>
        <w:rPr>
          <w:rFonts w:cstheme="minorHAnsi"/>
          <w:b/>
          <w:sz w:val="24"/>
          <w:szCs w:val="24"/>
        </w:rPr>
        <w:t>.3.3.</w:t>
      </w:r>
      <w:r w:rsidR="00D9055D" w:rsidRPr="005F278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D9055D" w:rsidRPr="00BB00CF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D9055D" w:rsidRPr="00A37651" w:rsidRDefault="00A37651" w:rsidP="00A3765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7.4.</w:t>
      </w:r>
      <w:r w:rsidR="00D9055D" w:rsidRPr="00A37651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D9055D" w:rsidRDefault="00A37651" w:rsidP="00D9055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9055D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D9055D" w:rsidRDefault="00A37651" w:rsidP="00D9055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9055D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D9055D" w:rsidRDefault="00D9055D" w:rsidP="00D9055D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D9055D" w:rsidTr="00A37651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055D" w:rsidRPr="00A326F2" w:rsidRDefault="00D9055D" w:rsidP="00A37651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55D" w:rsidRDefault="00D9055D" w:rsidP="00A37651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F75373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3" w:rsidRPr="00D477FE" w:rsidRDefault="00F75373" w:rsidP="00F7537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>Руководилац правних, кадровских и административних послова / шеф одсека за опште и кадровске послове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 </w:t>
            </w:r>
            <w:r w:rsidRPr="00F75373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руководи,</w:t>
            </w: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координира, прати и контролише извршење правних, кадровских и административних послова;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програма и планова рада из области правних, кадровских и административних послова;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координира и контролише извршење општих послова;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правних, кадровских и административних послова;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спровођење и усклађеност општих и појединачних аката са прописима из делокруга рада;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послове из области имовинско - правних послова;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припрема опште акте, уговоре и друге опште и појединачне акте;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припрему уговора и њихову реализацију и доноси одлуку о предузимању правних мера;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решава радне, дисциплинске и друге поступке и управља другим правним пословима;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надзире рад запослених на правним, кадровским и административним пословима;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послове из области заштите запослених од злостављања на раду;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осмишљавање и успостављање система управљања ризицима као и система интерних контрола;</w:t>
            </w:r>
          </w:p>
          <w:p w:rsidR="00F75373" w:rsidRPr="00F75373" w:rsidRDefault="00F75373" w:rsidP="00F75373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проблеме у вршењу послова и припрема смернице и упутства запосленима за уједначавање и примену најбоље праксе.</w:t>
            </w:r>
          </w:p>
        </w:tc>
      </w:tr>
      <w:tr w:rsidR="00F75373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3" w:rsidRPr="00D477FE" w:rsidRDefault="00F75373" w:rsidP="00F7537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t xml:space="preserve">Руководилац правних, кадровских и административних </w:t>
            </w:r>
            <w:r w:rsidRPr="007F5452">
              <w:rPr>
                <w:rFonts w:ascii="Corbel" w:hAnsi="Corbel"/>
                <w:sz w:val="20"/>
                <w:szCs w:val="20"/>
              </w:rPr>
              <w:lastRenderedPageBreak/>
              <w:t>послова / шеф одсека за правне послове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организује, </w:t>
            </w:r>
            <w:r w:rsidRPr="00F75373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руководи,</w:t>
            </w: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координира, прати и контролише извршење правних, кадровских и административних послова;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развија, дефинише и координира припрему програма и планова рада из </w:t>
            </w: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области правних, кадровских и административних послова;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координира и контролише извршење општих послова;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правних, кадровских и административних послова;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спровођење и усклађеност општих и појединачних аката са прописима из делокруга рада;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послове из области имовинско - правних послова;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припрема опште акте, уговоре и друге опште и појединачне акте;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припрему уговора и њихову реализацију и доноси одлуку о предузимању правних мера;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решава радне, дисциплинске и друге поступке и управља другим правним пословима;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надзире рад запослених на правним, кадровским и административним пословима;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послове из области заштите запослених од злостављања на раду;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осмишљавање и успостављање система управљања ризицима као и система интерних контрола;</w:t>
            </w:r>
          </w:p>
          <w:p w:rsidR="00F75373" w:rsidRPr="00F75373" w:rsidRDefault="00F75373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37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проблеме у вршењу послова и припрема смернице и упутства запосленима за уједначавање и примену најбоље праксе.</w:t>
            </w:r>
          </w:p>
        </w:tc>
      </w:tr>
      <w:tr w:rsidR="003A2532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32" w:rsidRPr="00D477FE" w:rsidRDefault="003A2532" w:rsidP="003A253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F5452">
              <w:rPr>
                <w:rFonts w:ascii="Corbel" w:hAnsi="Corbel"/>
                <w:sz w:val="20"/>
                <w:szCs w:val="20"/>
              </w:rPr>
              <w:lastRenderedPageBreak/>
              <w:t>Руководилац финансијско-рачуноводствених послова / шеф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 руководи и прати извршење финансијских и рачуноводствених послова;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развија, дефинише и координира припрему финансијских планова и других општих и појединачних аката из области свог рада;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 </w:t>
            </w:r>
            <w:r w:rsidRPr="003A253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вођење пословних књига,</w:t>
            </w: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израду и припрему финансијских извештаја;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сарађује са органима контроле, омогућава увид у пословање, пружа потребна обавештења и поступа по примедбама у складу са важећим прописима;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доноси одлуке о начину реализације финансијских и рачуноводствених послова;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правне прописе и контролише спровођење законитости наменског и економичног трошења финансијских средстава;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израду финансијских прегледа, анализа и извештаја;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пројектује приливе и одливе новчаних средстава;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у спровођењу начела једнообразности у вези са евидентирањем и извештавањем;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руководи припремом и израдом </w:t>
            </w:r>
            <w:r w:rsidRPr="003A253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финансијских извештаја (периодичних и годишњих) и годишњег извештаја о пословању</w:t>
            </w: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Pr="003A253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(</w:t>
            </w: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завршног рачуна</w:t>
            </w:r>
            <w:r w:rsidRPr="003A2532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)</w:t>
            </w: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формирање документације за пренос новчаних средстава;</w:t>
            </w:r>
          </w:p>
          <w:p w:rsidR="003A2532" w:rsidRPr="003A2532" w:rsidRDefault="003A2532" w:rsidP="003A253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 чување рачуноводствених исправа, пословних књига и финансијских извештаја.</w:t>
            </w:r>
          </w:p>
        </w:tc>
      </w:tr>
      <w:tr w:rsidR="003A2532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32" w:rsidRPr="00D477FE" w:rsidRDefault="003A2532" w:rsidP="003A253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шеф одсека за финансијску оперативу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3A2532" w:rsidRPr="003A2532" w:rsidRDefault="003A2532" w:rsidP="003A253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3A2532" w:rsidRPr="003A2532" w:rsidRDefault="003A2532" w:rsidP="003A253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3A2532" w:rsidRPr="003A2532" w:rsidRDefault="003A2532" w:rsidP="003A253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3A2532" w:rsidRPr="003A2532" w:rsidRDefault="003A2532" w:rsidP="003A253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усклађује стања имовине и обавеза у књиговодственој евиденцији са стварним стањем;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3A2532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32" w:rsidRPr="00D477FE" w:rsidRDefault="003A2532" w:rsidP="003A253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lastRenderedPageBreak/>
              <w:t>Дипломирани економиста за финансијско-рачуноводствене послове / шеф Одсека за књиговодство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3A2532" w:rsidRPr="003A2532" w:rsidRDefault="003A2532" w:rsidP="00A37651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3A2532" w:rsidRPr="003A2532" w:rsidRDefault="003A2532" w:rsidP="00A37651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3A2532" w:rsidRPr="003A2532" w:rsidRDefault="003A2532" w:rsidP="00A37651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3A2532" w:rsidRPr="003A2532" w:rsidRDefault="003A2532" w:rsidP="00A37651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3A2532" w:rsidRPr="003A2532" w:rsidRDefault="003A2532" w:rsidP="00A3765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3A2532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32" w:rsidRPr="00D477FE" w:rsidRDefault="003A2532" w:rsidP="003A253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Статистичар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дефинише методологију за спровођење статистичких истраживања и спроводи статистичка истраживања;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упутстава и инструктивне материјале који се односе на евиденцију и статистику за потребе истраживања;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статистички обрађује податке за потребе аналитичког праћења појава и кретања у одређеним областима;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статистичке анализе и извештаје;</w:t>
            </w:r>
          </w:p>
          <w:p w:rsidR="003A2532" w:rsidRPr="003A2532" w:rsidRDefault="003A2532" w:rsidP="003A253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A253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предузима одговарајуће мере заштите података;</w:t>
            </w:r>
          </w:p>
          <w:p w:rsidR="003A2532" w:rsidRPr="003A2532" w:rsidRDefault="003A2532" w:rsidP="003A2532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</w:rPr>
            </w:pPr>
            <w:r w:rsidRPr="003A2532">
              <w:rPr>
                <w:rFonts w:cstheme="minorHAnsi"/>
                <w:color w:val="333333"/>
                <w:sz w:val="20"/>
                <w:szCs w:val="20"/>
              </w:rPr>
              <w:t>– припрема статистички обрађене податке и анализе за објављивање и израђује публикације и интернет презентације.</w:t>
            </w:r>
          </w:p>
        </w:tc>
      </w:tr>
      <w:tr w:rsidR="000E415F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5F" w:rsidRPr="00610244" w:rsidRDefault="000E415F" w:rsidP="000E415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0244">
              <w:rPr>
                <w:rFonts w:ascii="Corbel" w:hAnsi="Corbel"/>
                <w:sz w:val="20"/>
                <w:szCs w:val="20"/>
              </w:rPr>
              <w:t>Руководилац послова јавних набавки/шеф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организује, </w:t>
            </w:r>
            <w:r w:rsidRPr="000E415F">
              <w:rPr>
                <w:rStyle w:val="Heading1Char"/>
                <w:rFonts w:asciiTheme="minorHAnsi" w:hAnsiTheme="minorHAnsi" w:cstheme="minorHAnsi"/>
                <w:color w:val="333333"/>
                <w:sz w:val="20"/>
                <w:szCs w:val="20"/>
              </w:rPr>
              <w:t>руководи,</w:t>
            </w: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координира и прати извршење послова и израђује планове рада у области јавних набавки;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руководи припремом предлога годишњих планова јавних набавки, набавки на које се закон не примењује и плана контроле јавних набавки;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акте који се доносе у поступцима јавних набавки;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извршење препорука датих у спроведеним контролама;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поступцима јавних набавки као члан комисије;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законитост планирања, спровођења и извршења јавних набавки и набавки на које се закон не примењује и израђује извештај о реализованим набавкама;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истраживања тржишта, тржишних партнера и других анализа;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трошкове и координира споровођење јавних набавки;</w:t>
            </w:r>
          </w:p>
          <w:p w:rsidR="000E415F" w:rsidRPr="000E415F" w:rsidRDefault="000E415F" w:rsidP="000E41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E41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у изради уговора о јавним набавкама.</w:t>
            </w:r>
          </w:p>
        </w:tc>
      </w:tr>
      <w:tr w:rsidR="000B7E5F" w:rsidTr="00A3765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5F" w:rsidRPr="00610244" w:rsidRDefault="000B7E5F" w:rsidP="000B7E5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B5A9C">
              <w:rPr>
                <w:rFonts w:ascii="Corbel" w:hAnsi="Corbel"/>
                <w:sz w:val="20"/>
                <w:szCs w:val="20"/>
              </w:rPr>
              <w:t xml:space="preserve">Самостални финансијско-рачуноводствени сарадник / шеф одсека за фактурисање </w:t>
            </w:r>
            <w:r w:rsidRPr="005B5A9C">
              <w:rPr>
                <w:rFonts w:ascii="Corbel" w:hAnsi="Corbel"/>
                <w:sz w:val="20"/>
                <w:szCs w:val="20"/>
              </w:rPr>
              <w:lastRenderedPageBreak/>
              <w:t>здравствених услуга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прикупља, уређује и припрема податке за израду финансијских анализа, извештаја и пројеката;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пословне промене исказане на изводима рачуна;</w:t>
            </w:r>
          </w:p>
          <w:p w:rsidR="000B7E5F" w:rsidRPr="000B7E5F" w:rsidRDefault="000B7E5F" w:rsidP="000B7E5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B7E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</w:tbl>
    <w:p w:rsidR="00D9055D" w:rsidRDefault="00D9055D" w:rsidP="00D9055D">
      <w:pPr>
        <w:spacing w:line="240" w:lineRule="auto"/>
        <w:rPr>
          <w:rFonts w:cstheme="minorHAnsi"/>
          <w:sz w:val="24"/>
          <w:szCs w:val="24"/>
        </w:rPr>
      </w:pPr>
    </w:p>
    <w:p w:rsidR="00D9055D" w:rsidRPr="00FE1762" w:rsidRDefault="00A37651" w:rsidP="00D9055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D9055D" w:rsidRPr="00FE1762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D9055D" w:rsidRPr="00FE1762" w:rsidRDefault="00A37651" w:rsidP="00D9055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D9055D" w:rsidRPr="00FE1762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D9055D" w:rsidRPr="00FE1762" w:rsidRDefault="00A37651" w:rsidP="00D9055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D9055D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D9055D" w:rsidRPr="007F5D3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D9055D" w:rsidRDefault="00A37651" w:rsidP="00D9055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D9055D" w:rsidRPr="007F5D37" w:rsidRDefault="00D9055D" w:rsidP="00D905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D3F85">
        <w:rPr>
          <w:rFonts w:cstheme="minorHAnsi"/>
          <w:sz w:val="24"/>
          <w:szCs w:val="24"/>
        </w:rPr>
        <w:t>За анализорано радно место није потребно вршити набавку заштитне опреме.</w:t>
      </w:r>
    </w:p>
    <w:p w:rsidR="00D9055D" w:rsidRPr="00DA083D" w:rsidRDefault="00A37651" w:rsidP="00D9055D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>
        <w:rPr>
          <w:rFonts w:cstheme="minorHAnsi"/>
          <w:b/>
          <w:sz w:val="24"/>
          <w:szCs w:val="24"/>
        </w:rPr>
        <w:t>.5.</w:t>
      </w:r>
      <w:r w:rsidR="00D9055D" w:rsidRPr="00DA083D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520"/>
        <w:gridCol w:w="1440"/>
        <w:gridCol w:w="1080"/>
        <w:gridCol w:w="180"/>
        <w:gridCol w:w="1260"/>
        <w:gridCol w:w="1440"/>
      </w:tblGrid>
      <w:tr w:rsidR="000B7E5F" w:rsidRPr="00B3308B" w:rsidTr="00A37651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E5F" w:rsidRPr="000B7E5F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0B7E5F" w:rsidRPr="00B3308B" w:rsidRDefault="000B7E5F" w:rsidP="00A37651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0B7E5F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E5F" w:rsidRPr="000B7E5F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0B7E5F" w:rsidRPr="00B3308B" w:rsidTr="00A37651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B7E5F" w:rsidRPr="00B3308B" w:rsidRDefault="000B7E5F" w:rsidP="00A37651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0B7E5F" w:rsidRPr="00B3308B" w:rsidRDefault="000B7E5F" w:rsidP="00A37651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7E5F" w:rsidRPr="00B3308B" w:rsidRDefault="000B7E5F" w:rsidP="00A37651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0B7E5F" w:rsidRPr="00B3308B" w:rsidRDefault="000B7E5F" w:rsidP="00A37651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0B7E5F" w:rsidRPr="005D2E48" w:rsidTr="00A37651">
        <w:trPr>
          <w:trHeight w:val="479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6669FC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669FC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6669FC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669FC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пада, спотицања, ударања, клизања на радном месту,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794158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6669FC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669FC">
              <w:rPr>
                <w:rFonts w:ascii="Corbel" w:hAnsi="Corbel" w:cs="Arial"/>
                <w:sz w:val="20"/>
                <w:szCs w:val="20"/>
                <w:lang w:val="pl-PL"/>
              </w:rPr>
              <w:t>Опасност због ушешћа у јавном саобраћају,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D0B6D">
              <w:rPr>
                <w:rFonts w:ascii="Corbel" w:hAnsi="Corbel" w:cs="Arial"/>
                <w:sz w:val="20"/>
                <w:szCs w:val="20"/>
              </w:rPr>
              <w:t xml:space="preserve">Предвидив0, очекиван0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0B7E5F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120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6669FC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669FC">
              <w:rPr>
                <w:rFonts w:ascii="Corbel" w:hAnsi="Corbel"/>
                <w:sz w:val="20"/>
                <w:lang w:val="sr-Latn-CS"/>
              </w:rPr>
              <w:t>Опасност од повреда насталих падом са мањих висина при преузимању и слагању документације са виших делова намештаја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794158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6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</w:rPr>
              <w:t>.5.1.4.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C07480" w:rsidRDefault="00723869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23869">
              <w:rPr>
                <w:rFonts w:ascii="Corbel" w:hAnsi="Corbel"/>
                <w:sz w:val="20"/>
                <w:lang w:val="pl-PL"/>
              </w:rPr>
              <w:t>Опасност од спотицања на продужним кабловима за напајање електричном енергијом и умрежавање рачунара са припадајућом опремом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794158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before="240"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0B7E5F" w:rsidRPr="005D2E48" w:rsidTr="00A37651">
        <w:trPr>
          <w:trHeight w:val="457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4910B1" w:rsidRDefault="00723869" w:rsidP="00CC2C2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723869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због коришћења опреме за рад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4910B1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</w:rPr>
              <w:t>.5.</w:t>
            </w:r>
            <w:r w:rsidR="000B7E5F" w:rsidRPr="004910B1">
              <w:rPr>
                <w:rFonts w:ascii="Corbel" w:hAnsi="Corbel" w:cs="Arial"/>
                <w:b/>
                <w:sz w:val="20"/>
                <w:szCs w:val="20"/>
              </w:rPr>
              <w:t>2.1.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4910B1" w:rsidRDefault="00723869" w:rsidP="00CC2C2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it-IT"/>
              </w:rPr>
            </w:pPr>
            <w:r w:rsidRPr="00723869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4910B1" w:rsidRDefault="004D0B6D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0B7E5F" w:rsidRPr="004910B1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0B7E5F" w:rsidRPr="004910B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4910B1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0B7E5F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4910B1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</w:rPr>
              <w:t>08</w:t>
            </w:r>
          </w:p>
        </w:tc>
      </w:tr>
      <w:tr w:rsidR="000B7E5F" w:rsidRPr="005D2E48" w:rsidTr="00A37651">
        <w:trPr>
          <w:trHeight w:val="547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723869" w:rsidP="00CC2C2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723869">
              <w:rPr>
                <w:rFonts w:ascii="Corbel" w:hAnsi="Corbel" w:cs="Arial"/>
                <w:b/>
                <w:sz w:val="20"/>
                <w:szCs w:val="20"/>
                <w:lang w:val="de-DE"/>
              </w:rPr>
              <w:t>3. Опасности због коришћења електричне енергије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C35F25" w:rsidRDefault="00723869" w:rsidP="00CC2C2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723869">
              <w:rPr>
                <w:rFonts w:ascii="Corbel" w:hAnsi="Corbel"/>
                <w:sz w:val="20"/>
                <w:szCs w:val="20"/>
                <w:lang w:val="pl-PL"/>
              </w:rPr>
              <w:t>Опасност од непосредног или посредног додира делова опреме која ради под напоном,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Default="00794158" w:rsidP="00CC2C27">
            <w:pPr>
              <w:spacing w:after="0"/>
              <w:jc w:val="center"/>
            </w:pPr>
            <w:r w:rsidRPr="00794158"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0B7E5F">
              <w:rPr>
                <w:rFonts w:ascii="Corbel" w:hAnsi="Corbel"/>
                <w:sz w:val="20"/>
                <w:szCs w:val="20"/>
              </w:rPr>
              <w:t>(3</w:t>
            </w:r>
            <w:r w:rsidR="000B7E5F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0B7E5F" w:rsidRPr="00E703C5" w:rsidRDefault="000B7E5F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703C5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E703C5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E703C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E703C5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0B7E5F" w:rsidRPr="005D2E48" w:rsidRDefault="001D4319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1D4319">
              <w:rPr>
                <w:rFonts w:ascii="Corbel" w:hAnsi="Corbel" w:cs="Arial"/>
                <w:sz w:val="20"/>
                <w:szCs w:val="20"/>
                <w:lang w:val="pt-BR"/>
              </w:rPr>
              <w:t>Опасност од непосредног или посредног додира делова опреме која ради Опасност од неисправних разводних табли, прекидача, спојева, каблова,под напоном,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Default="00794158" w:rsidP="00CC2C27">
            <w:pPr>
              <w:spacing w:after="0"/>
              <w:jc w:val="center"/>
            </w:pPr>
            <w:r w:rsidRPr="00794158"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0B7E5F">
              <w:rPr>
                <w:rFonts w:ascii="Corbel" w:hAnsi="Corbel"/>
                <w:sz w:val="20"/>
                <w:szCs w:val="20"/>
              </w:rPr>
              <w:t>(3</w:t>
            </w:r>
            <w:r w:rsidR="000B7E5F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0B7E5F" w:rsidRPr="00E703C5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703C5">
              <w:rPr>
                <w:rFonts w:ascii="Corbel" w:hAnsi="Corbel"/>
                <w:sz w:val="20"/>
                <w:szCs w:val="20"/>
              </w:rPr>
              <w:t xml:space="preserve"> </w:t>
            </w:r>
            <w:r w:rsidR="000B7E5F" w:rsidRPr="00E703C5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E703C5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E703C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E703C5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211B77" w:rsidRDefault="001D4319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1D4319">
              <w:rPr>
                <w:rFonts w:ascii="Corbel" w:hAnsi="Corbel" w:cs="Arial"/>
                <w:sz w:val="20"/>
                <w:szCs w:val="20"/>
                <w:lang w:val="pl-PL"/>
              </w:rPr>
              <w:t>Индиректни додир на кућишту машина и уређаја,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6F589C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794158"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0B7E5F">
              <w:rPr>
                <w:rFonts w:ascii="Corbel" w:hAnsi="Corbel"/>
                <w:sz w:val="20"/>
                <w:szCs w:val="20"/>
              </w:rPr>
              <w:t>(3</w:t>
            </w:r>
            <w:r w:rsidR="000B7E5F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6F589C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6F589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6F589C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6F589C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6F589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6F589C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6F589C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0B7E5F" w:rsidRPr="005D2E48" w:rsidTr="00A37651">
        <w:trPr>
          <w:trHeight w:val="524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1D4319" w:rsidP="00CC2C2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1D4319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из психичких и психофизиолошких напора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1D2C2E" w:rsidRDefault="001D4319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D4319">
              <w:rPr>
                <w:rFonts w:ascii="Corbel" w:hAnsi="Corbel" w:cs="Arial"/>
                <w:sz w:val="20"/>
                <w:szCs w:val="20"/>
                <w:lang w:val="sr-Latn-CS"/>
              </w:rPr>
              <w:t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тастатуре (оптерећење зглоба шаке), неадекватног монитора- екрана (болови у вратном делу),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8E097F" w:rsidRDefault="003658F8" w:rsidP="00CC2C27">
            <w:pPr>
              <w:spacing w:after="0" w:line="240" w:lineRule="auto"/>
              <w:rPr>
                <w:rFonts w:ascii="Corbel" w:hAnsi="Corbel" w:cs="Calibri"/>
                <w:sz w:val="20"/>
                <w:szCs w:val="20"/>
                <w:lang w:val="sr-Latn-CS" w:bidi="en-US"/>
              </w:rPr>
            </w:pPr>
            <w:r w:rsidRPr="003658F8">
              <w:rPr>
                <w:rFonts w:ascii="Corbel" w:hAnsi="Corbel"/>
                <w:sz w:val="20"/>
                <w:lang w:val="sr-Latn-CS"/>
              </w:rPr>
              <w:t>Опште психо –физиолошке штетности које настају при обављају канцеларијских послова (монотонија, рад са странкама, стално седење, болови у леђима и врату, замор очију)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3658F8" w:rsidP="00CC2C27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3658F8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5D2E48" w:rsidRDefault="003658F8" w:rsidP="00CC2C2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3658F8">
              <w:rPr>
                <w:rFonts w:ascii="Corbel" w:hAnsi="Corbel"/>
                <w:sz w:val="20"/>
                <w:szCs w:val="20"/>
                <w:lang w:val="pl-PL"/>
              </w:rPr>
              <w:t>Одговорност у руковођењу и остварењу пословних резултата,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4D0B6D">
              <w:rPr>
                <w:rFonts w:ascii="Corbel" w:hAnsi="Corbel" w:cs="Arial"/>
                <w:sz w:val="20"/>
                <w:szCs w:val="20"/>
              </w:rPr>
              <w:t xml:space="preserve">Предвидив0, очекиван0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.5.4.5.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3658F8" w:rsidP="00CC2C2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658F8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измену радних процедура и интензитет у раду,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Предвидиво</w:t>
            </w:r>
          </w:p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Pr="00B3308B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.5.4.6.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3658F8" w:rsidP="00CC2C2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658F8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Kонфликтне ситуације у комуникацији са пословним партнерима и радницима,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4D0B6D" w:rsidP="00CC2C27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0B7E5F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B7E5F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.5.4.7.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5D2E48" w:rsidRDefault="004D0B6D" w:rsidP="00CC2C2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D0B6D">
              <w:rPr>
                <w:rFonts w:ascii="Corbel" w:hAnsi="Corbel"/>
                <w:sz w:val="20"/>
                <w:szCs w:val="20"/>
                <w:lang w:val="pl-PL"/>
              </w:rPr>
              <w:t>Одговорност за организацију, координацију, квантитет и квалитет рада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4D0B6D">
              <w:rPr>
                <w:rFonts w:ascii="Corbel" w:hAnsi="Corbel" w:cs="Arial"/>
                <w:sz w:val="20"/>
                <w:szCs w:val="20"/>
              </w:rPr>
              <w:t xml:space="preserve">Предвидив0, очекиван0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4158" w:rsidRPr="00794158" w:rsidRDefault="00794158" w:rsidP="00CC2C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B7E5F" w:rsidRPr="00B3308B" w:rsidRDefault="00794158" w:rsidP="00CC2C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0B7E5F" w:rsidRPr="005D2E48" w:rsidTr="00A37651">
        <w:trPr>
          <w:trHeight w:val="403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7E5F" w:rsidRPr="00B3308B" w:rsidRDefault="004D0B6D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D0B6D">
              <w:rPr>
                <w:rFonts w:ascii="Corbel" w:hAnsi="Corbel" w:cs="Arial"/>
                <w:b/>
                <w:sz w:val="20"/>
                <w:szCs w:val="20"/>
                <w:lang w:val="pl-PL"/>
              </w:rPr>
              <w:t>5. Штетности везане за организацију рада</w:t>
            </w:r>
          </w:p>
        </w:tc>
      </w:tr>
      <w:tr w:rsidR="000B7E5F" w:rsidRPr="00B3308B" w:rsidTr="00A3765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E5F" w:rsidRPr="00B3308B" w:rsidRDefault="00A37651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0B7E5F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0B7E5F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E5F" w:rsidRPr="00B3308B" w:rsidRDefault="004D0B6D" w:rsidP="00A37651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4D0B6D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E5F" w:rsidRPr="00B3308B" w:rsidRDefault="004D0B6D" w:rsidP="00A3765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0B7E5F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94158" w:rsidRPr="00794158" w:rsidRDefault="00794158" w:rsidP="0079415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0B7E5F" w:rsidRPr="00B3308B" w:rsidRDefault="00794158" w:rsidP="0079415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0B7E5F" w:rsidRPr="00B330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E5F" w:rsidRPr="00B3308B" w:rsidRDefault="00794158" w:rsidP="00A3765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0B7E5F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5F" w:rsidRPr="00B3308B" w:rsidRDefault="000B7E5F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D9055D" w:rsidRDefault="00D9055D" w:rsidP="00D9055D">
      <w:pPr>
        <w:spacing w:line="240" w:lineRule="auto"/>
        <w:rPr>
          <w:rFonts w:cstheme="minorHAnsi"/>
          <w:b/>
          <w:sz w:val="24"/>
          <w:szCs w:val="24"/>
        </w:rPr>
      </w:pPr>
    </w:p>
    <w:p w:rsidR="00D9055D" w:rsidRPr="007F7D8E" w:rsidRDefault="00D9055D" w:rsidP="00D9055D">
      <w:pPr>
        <w:spacing w:line="240" w:lineRule="auto"/>
        <w:rPr>
          <w:rFonts w:cstheme="minorHAnsi"/>
          <w:b/>
          <w:sz w:val="24"/>
          <w:szCs w:val="24"/>
        </w:rPr>
      </w:pPr>
    </w:p>
    <w:p w:rsidR="00D9055D" w:rsidRPr="00047093" w:rsidRDefault="00A37651" w:rsidP="00D9055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9055D">
        <w:rPr>
          <w:rFonts w:cstheme="minorHAnsi"/>
          <w:b/>
          <w:sz w:val="24"/>
          <w:szCs w:val="24"/>
        </w:rPr>
        <w:t xml:space="preserve">.6 </w:t>
      </w:r>
      <w:r w:rsidR="00D9055D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4253"/>
        <w:gridCol w:w="1559"/>
        <w:gridCol w:w="1573"/>
      </w:tblGrid>
      <w:tr w:rsidR="00BD2263" w:rsidRPr="008C7D02" w:rsidTr="00A37651">
        <w:trPr>
          <w:jc w:val="center"/>
        </w:trPr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2263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263" w:rsidRPr="00BD2263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2263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BD2263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BD2263" w:rsidRPr="00BD2263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BD2263" w:rsidRPr="008C7D02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2263" w:rsidRPr="00BD2263" w:rsidRDefault="00BD2263" w:rsidP="00CC2C2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BD2263" w:rsidRPr="008C7D02" w:rsidTr="00A37651">
        <w:trPr>
          <w:trHeight w:val="1545"/>
          <w:jc w:val="center"/>
        </w:trPr>
        <w:tc>
          <w:tcPr>
            <w:tcW w:w="16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2263" w:rsidRPr="008C7D02" w:rsidRDefault="00A37651" w:rsidP="00CC2C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  <w:p w:rsidR="00BD2263" w:rsidRPr="008C7D02" w:rsidRDefault="00BD2263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BD2263" w:rsidRDefault="00A37651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  <w:p w:rsidR="00BD2263" w:rsidRDefault="00BD2263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BD2263" w:rsidRDefault="00A37651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  <w:p w:rsidR="00BD2263" w:rsidRDefault="00BD2263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BD2263" w:rsidRPr="008C7D02" w:rsidRDefault="00A37651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</w:rPr>
              <w:t>.5.1.4.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0287" w:rsidRPr="003A0287" w:rsidRDefault="003A0287" w:rsidP="003A0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пода,</w:t>
            </w:r>
          </w:p>
          <w:p w:rsidR="003A0287" w:rsidRPr="003A0287" w:rsidRDefault="003A0287" w:rsidP="003A0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3A0287" w:rsidRPr="003A0287" w:rsidRDefault="003A0287" w:rsidP="003A0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Придржавати се прописа и правила у јавном саобраћају,</w:t>
            </w:r>
          </w:p>
          <w:p w:rsidR="003A0287" w:rsidRPr="003A0287" w:rsidRDefault="003A0287" w:rsidP="003A0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</w:t>
            </w: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ab/>
              <w:t>Забрана употребе импровизованих ослонаца за рад,</w:t>
            </w:r>
          </w:p>
          <w:p w:rsidR="00BD2263" w:rsidRPr="008C7D02" w:rsidRDefault="003A0287" w:rsidP="003A028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-Вођење свих каблова извести тако да се преко њих не врши кретање запослених и присутних лица у радној околини, а на местима на којима се ово не може избећи поставити преко каблова одговарајуће обујмице,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2263" w:rsidRPr="005D2E48" w:rsidRDefault="0086624F" w:rsidP="003A0287">
            <w:pPr>
              <w:spacing w:after="0"/>
              <w:jc w:val="center"/>
              <w:rPr>
                <w:lang w:val="sr-Latn-CS"/>
              </w:rPr>
            </w:pPr>
            <w:r w:rsidRPr="0086624F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2263" w:rsidRPr="008C7D02" w:rsidRDefault="00BD2263" w:rsidP="003A028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BD2263" w:rsidRPr="0086624F" w:rsidRDefault="0086624F" w:rsidP="003A028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  <w:p w:rsidR="00BD2263" w:rsidRPr="008C7D02" w:rsidRDefault="00BD2263" w:rsidP="003A028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BD2263" w:rsidRPr="008C7D02" w:rsidTr="00A37651">
        <w:trPr>
          <w:trHeight w:val="1340"/>
          <w:jc w:val="center"/>
        </w:trPr>
        <w:tc>
          <w:tcPr>
            <w:tcW w:w="16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2263" w:rsidRPr="008C7D02" w:rsidRDefault="00A37651" w:rsidP="003A028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</w:rPr>
              <w:t>.2.1.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D2263" w:rsidRPr="008C7D02" w:rsidRDefault="003A0287" w:rsidP="00A37651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2263" w:rsidRPr="005D2E48" w:rsidRDefault="0086624F" w:rsidP="00A37651">
            <w:pPr>
              <w:jc w:val="center"/>
              <w:rPr>
                <w:lang w:val="sr-Latn-CS"/>
              </w:rPr>
            </w:pPr>
            <w:r w:rsidRPr="0086624F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2263" w:rsidRPr="008C7D02" w:rsidRDefault="0086624F" w:rsidP="0086624F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BD2263" w:rsidRPr="008C7D02" w:rsidTr="00A37651">
        <w:trPr>
          <w:trHeight w:val="750"/>
          <w:jc w:val="center"/>
        </w:trPr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:rsidR="00BD2263" w:rsidRDefault="00A37651" w:rsidP="0086624F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BD2263" w:rsidRDefault="00A37651" w:rsidP="0086624F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  <w:p w:rsidR="00BD2263" w:rsidRPr="008C7D02" w:rsidRDefault="00A37651" w:rsidP="0086624F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.5.3.3.</w:t>
            </w:r>
          </w:p>
        </w:tc>
        <w:tc>
          <w:tcPr>
            <w:tcW w:w="4253" w:type="dxa"/>
            <w:vAlign w:val="center"/>
          </w:tcPr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Обезбедити редовно одржавање опреме од стране стручног лица,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Електричне инсталације морају бити обезбеђење од додира и стално исправне,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Kонтролу исправности инсталација врше стручни радници,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Оштећене каблове електричне струје заменити исправним и извршити заштиту од механичког оштетећења,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-прописно изведен систем заштите од напона додира на машинама и другој опреми,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Електроинсталацију држати увек у исправном стању,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пре почетка радног процеса проверавати исправност уређаја и опреме, </w:t>
            </w:r>
          </w:p>
          <w:p w:rsidR="00BD2263" w:rsidRPr="000D2B84" w:rsidRDefault="003A0287" w:rsidP="0086624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у раду са уређајима под напоном придржавати се мера безбедности и упутства за рад,</w:t>
            </w:r>
          </w:p>
        </w:tc>
        <w:tc>
          <w:tcPr>
            <w:tcW w:w="1559" w:type="dxa"/>
            <w:vAlign w:val="center"/>
          </w:tcPr>
          <w:p w:rsidR="00BD2263" w:rsidRPr="005D2E48" w:rsidRDefault="0086624F" w:rsidP="0086624F">
            <w:pPr>
              <w:spacing w:after="0"/>
              <w:jc w:val="center"/>
              <w:rPr>
                <w:lang w:val="sr-Latn-CS"/>
              </w:rPr>
            </w:pPr>
            <w:r w:rsidRPr="0086624F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right w:val="double" w:sz="4" w:space="0" w:color="auto"/>
            </w:tcBorders>
            <w:vAlign w:val="center"/>
          </w:tcPr>
          <w:p w:rsidR="00BD2263" w:rsidRPr="008C7D02" w:rsidRDefault="0086624F" w:rsidP="0086624F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BD2263" w:rsidRPr="008C7D02" w:rsidTr="00A37651">
        <w:trPr>
          <w:trHeight w:val="800"/>
          <w:jc w:val="center"/>
        </w:trPr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BD2263" w:rsidP="0086624F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.4.1.</w:t>
            </w: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.4.2.</w:t>
            </w: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BD2263" w:rsidRPr="008C7D02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.4.3.</w:t>
            </w: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BD2263" w:rsidRPr="008C7D02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.4.4.</w:t>
            </w:r>
          </w:p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.4.5.</w:t>
            </w:r>
          </w:p>
          <w:p w:rsidR="00BD2263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.5.4.6.</w:t>
            </w:r>
          </w:p>
          <w:p w:rsidR="00BD2263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A37651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.5.4.7.</w:t>
            </w:r>
          </w:p>
          <w:p w:rsidR="00BD2263" w:rsidRPr="008C7D02" w:rsidRDefault="00BD2263" w:rsidP="0086624F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vAlign w:val="center"/>
          </w:tcPr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-радни сто или друга радна површина морају да имају довољно велику површину, која неће изазивати одблесак и да омогућава флексибилан распоред екрана, тастатуре, докумената и пратеће опреме,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-држач документа треба да буде стабилан подесив и постављен на начин који ће неопходне покрете главе и очију свести на минимум,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-радна столица треба да буде стабилна и да омогућава запосленом слободу покрета и удобан положај. Висина седишта треба да буде подесива. Наслон мора да буде подесив у погледу висине и нагиба,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-ослонац за ноге треба да буде обезбеђен запосленима који желе да га користе,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-тастатура мора да буде са подесивим </w:t>
            </w: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нагибом и одвојена од екрана, тако да запослени може да заузме удобан радни положај који ће спречити појаву замора у рукама,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-карактери на екрану мора да буду добро дефинисани, јасно уобличени, одговарајуће величине и са одговарајућим размацима између карактера и редова,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-слика на екрану треба да буде стабилна, без треперења или других облика нестабилности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-светлосна јачина карактера и/или контраст између карактера и позадине морају да буду лако подесиви од стране запосленог и прилагодљиви условима радне околине,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-екран треба да буде подесив у хоризонталној и вертикалним равнима у складу са потребама запосленог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Посебно постоље за екран или подесиви сто морају да буду обезбеђени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-на радном месту мора да буде обезбеђен прописан слободан простор за запослене тако да им је омогућена промена положаја и слобода покрета,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-радно место морају да буду уређено на такав начин да извори природне светлости (прозори или отвори), провидни или прозрачни зидови и опрема и зидови светлих боја не стварају директни одблесак и рефлексију на екрану,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-На радном месту морају да буду обезбеђени прописани услови радне околине у погледу буке, зрачење и микроклиме,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Односно у зависности од температуре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спољашњег ваздуха у канцеларијама морају да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буду обезбеђени прописани параметри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микроклиме.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Најпогоднији параметри микроклиме за канцеларијски – физички лак рад: температуре: 22 – 24 оЦ за зимски период и за 80Ц нижа температура у канцеларији од спољње температуре у врелим летњим данима; релативна влажност ваздуха 40 – 60 % ; брзина струјања ваздуха до 0,15 м/с.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-Опрема за рад са екраном не сме да буде извор буке која ће ометати разговор – већа бука од 60 дБ(А) или извор топлотног зрачења које би било непријатно за запослене. 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Максимална дозвољена вредност буке која допире од споља и коју стварају извори климатизације и вентилације је 50 дБ(А)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-Организовање послова тако да је што више разноврстан,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-Промена положаја тела при раду за рачунаром,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-Повремени прекиди рада на рачунару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-Обавезан одмор – разгибавања,</w:t>
            </w:r>
          </w:p>
          <w:p w:rsidR="003A0287" w:rsidRPr="003A0287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>-Оспособљавање запослених за безбедан и здрав рад са рачунаром</w:t>
            </w:r>
          </w:p>
          <w:p w:rsidR="00BD2263" w:rsidRPr="005D2E48" w:rsidRDefault="003A0287" w:rsidP="0086624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-Циљани преглед очију и вида – пре почетка </w:t>
            </w:r>
            <w:r w:rsidRPr="003A028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коришћења опреме за рад са екранима, периодично у интервалима не дужим од три године и у колико се код запослених појаве проблеми са видом који могу настати као последица коришћења опреме са екранима  – за запосленог који у оквиру послова које обавља користи опрему за рад са екранима најмање четири сата дневно,</w:t>
            </w:r>
          </w:p>
        </w:tc>
        <w:tc>
          <w:tcPr>
            <w:tcW w:w="1559" w:type="dxa"/>
            <w:vAlign w:val="center"/>
          </w:tcPr>
          <w:p w:rsidR="00BD2263" w:rsidRPr="005D2E48" w:rsidRDefault="0086624F" w:rsidP="0086624F">
            <w:pPr>
              <w:spacing w:after="0"/>
              <w:jc w:val="center"/>
              <w:rPr>
                <w:lang w:val="sr-Latn-CS"/>
              </w:rPr>
            </w:pPr>
            <w:r w:rsidRPr="0086624F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right w:val="double" w:sz="4" w:space="0" w:color="auto"/>
            </w:tcBorders>
            <w:vAlign w:val="center"/>
          </w:tcPr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BD2263" w:rsidRPr="008C7D02" w:rsidRDefault="0086624F" w:rsidP="0086624F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  <w:r w:rsidRPr="008C7D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BD2263" w:rsidRPr="008C7D02" w:rsidTr="00A37651">
        <w:trPr>
          <w:trHeight w:val="682"/>
          <w:jc w:val="center"/>
        </w:trPr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2263" w:rsidRPr="008C7D02" w:rsidRDefault="00BD2263" w:rsidP="0086624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BD2263" w:rsidRPr="008C7D02" w:rsidRDefault="00A37651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BD22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BD2263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  <w:p w:rsidR="00BD2263" w:rsidRPr="008C7D02" w:rsidRDefault="00BD2263" w:rsidP="00A3765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86624F" w:rsidRPr="0086624F" w:rsidRDefault="0086624F" w:rsidP="0086624F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6624F">
              <w:rPr>
                <w:rFonts w:ascii="Corbel" w:hAnsi="Corbel" w:cs="Arial"/>
                <w:sz w:val="20"/>
                <w:szCs w:val="20"/>
                <w:lang w:val="pl-PL"/>
              </w:rPr>
              <w:t>Побољшати организацију рада уз потребне компензације</w:t>
            </w:r>
          </w:p>
          <w:p w:rsidR="00BD2263" w:rsidRPr="008C7D02" w:rsidRDefault="00BD2263" w:rsidP="00A3765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2263" w:rsidRPr="005D2E48" w:rsidRDefault="0086624F" w:rsidP="00A37651">
            <w:pPr>
              <w:jc w:val="center"/>
              <w:rPr>
                <w:lang w:val="pl-PL"/>
              </w:rPr>
            </w:pPr>
            <w:r w:rsidRPr="0086624F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2263" w:rsidRPr="0086624F" w:rsidRDefault="0086624F" w:rsidP="0086624F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D9055D" w:rsidRDefault="00D9055D" w:rsidP="00D9055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9055D" w:rsidRDefault="00D9055D" w:rsidP="00D9055D">
      <w:pPr>
        <w:spacing w:line="240" w:lineRule="auto"/>
        <w:rPr>
          <w:rFonts w:cstheme="minorHAnsi"/>
          <w:b/>
          <w:sz w:val="24"/>
          <w:szCs w:val="24"/>
        </w:rPr>
      </w:pPr>
    </w:p>
    <w:p w:rsidR="00D9055D" w:rsidRPr="00CC2C27" w:rsidRDefault="00EC2509" w:rsidP="00CC2C2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10225" cy="4000500"/>
            <wp:effectExtent l="0" t="0" r="0" b="0"/>
            <wp:docPr id="5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055D" w:rsidRPr="00C62AAA" w:rsidRDefault="00D9055D" w:rsidP="00D9055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D9055D" w:rsidTr="00A37651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D9055D" w:rsidTr="00A37651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A36376" w:rsidP="00A3765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31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D9055D" w:rsidTr="00A3765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A36376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32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D9055D" w:rsidTr="00A3765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9055D" w:rsidRDefault="00A36376" w:rsidP="00A3765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33" style="position:absolute;margin-left:0;margin-top:7.1pt;width:28.35pt;height:11.35pt;z-index:251668480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D9055D" w:rsidTr="00A3765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9055D" w:rsidRDefault="00A36376" w:rsidP="00A3765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34" style="position:absolute;margin-left:0;margin-top:7.1pt;width:28.35pt;height:11.35pt;z-index:251669504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D9055D" w:rsidTr="00A3765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9055D" w:rsidRDefault="00A36376" w:rsidP="00A3765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35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9055D" w:rsidRDefault="00D9055D" w:rsidP="00A3765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D9055D" w:rsidRPr="00F75275" w:rsidRDefault="00D9055D" w:rsidP="00D9055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9055D" w:rsidRPr="00D7000F" w:rsidRDefault="00A37651" w:rsidP="00D9055D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7</w:t>
      </w:r>
      <w:r w:rsidR="00D9055D" w:rsidRPr="00D7000F">
        <w:rPr>
          <w:rFonts w:cstheme="minorHAnsi"/>
          <w:b/>
          <w:caps/>
          <w:sz w:val="28"/>
          <w:szCs w:val="28"/>
        </w:rPr>
        <w:t>.7.</w:t>
      </w:r>
      <w:r w:rsidR="00D9055D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D9055D" w:rsidRPr="00A04AA4" w:rsidRDefault="00D9055D" w:rsidP="00A04AA4">
      <w:r w:rsidRPr="009116C8">
        <w:rPr>
          <w:rFonts w:cstheme="minorHAnsi"/>
          <w:caps/>
        </w:rPr>
        <w:t>Проценом ризика за радна места</w:t>
      </w:r>
      <w:r w:rsidR="00DD094A">
        <w:rPr>
          <w:rFonts w:cstheme="minorHAnsi"/>
          <w:caps/>
        </w:rPr>
        <w:t xml:space="preserve"> </w:t>
      </w:r>
      <w:r w:rsidR="00A04AA4">
        <w:rPr>
          <w:rFonts w:ascii="Corbel" w:hAnsi="Corbel"/>
          <w:sz w:val="20"/>
          <w:szCs w:val="20"/>
        </w:rPr>
        <w:t>р</w:t>
      </w:r>
      <w:r w:rsidR="00DD094A">
        <w:rPr>
          <w:rFonts w:ascii="Corbel" w:hAnsi="Corbel"/>
          <w:sz w:val="20"/>
          <w:szCs w:val="20"/>
        </w:rPr>
        <w:t>уководиоца</w:t>
      </w:r>
      <w:r w:rsidR="00DD094A" w:rsidRPr="007F5452">
        <w:rPr>
          <w:rFonts w:ascii="Corbel" w:hAnsi="Corbel"/>
          <w:sz w:val="20"/>
          <w:szCs w:val="20"/>
        </w:rPr>
        <w:t xml:space="preserve"> правних, кадровских и административних послова / шеф</w:t>
      </w:r>
      <w:r w:rsidR="00DD094A">
        <w:rPr>
          <w:rFonts w:ascii="Corbel" w:hAnsi="Corbel"/>
          <w:sz w:val="20"/>
          <w:szCs w:val="20"/>
        </w:rPr>
        <w:t>а</w:t>
      </w:r>
      <w:r w:rsidR="00DD094A" w:rsidRPr="007F5452">
        <w:rPr>
          <w:rFonts w:ascii="Corbel" w:hAnsi="Corbel"/>
          <w:sz w:val="20"/>
          <w:szCs w:val="20"/>
        </w:rPr>
        <w:t xml:space="preserve"> одсека за опште и кадровске послове</w:t>
      </w:r>
      <w:r w:rsidR="00DD094A">
        <w:t xml:space="preserve">, </w:t>
      </w:r>
      <w:r w:rsidR="00DD094A">
        <w:rPr>
          <w:rFonts w:ascii="Corbel" w:hAnsi="Corbel"/>
          <w:sz w:val="20"/>
          <w:szCs w:val="20"/>
        </w:rPr>
        <w:t>руководиоц</w:t>
      </w:r>
      <w:r w:rsidR="00A04AA4">
        <w:rPr>
          <w:rFonts w:ascii="Corbel" w:hAnsi="Corbel"/>
          <w:sz w:val="20"/>
          <w:szCs w:val="20"/>
        </w:rPr>
        <w:t>а</w:t>
      </w:r>
      <w:r w:rsidR="00DD094A" w:rsidRPr="007F5452">
        <w:rPr>
          <w:rFonts w:ascii="Corbel" w:hAnsi="Corbel"/>
          <w:sz w:val="20"/>
          <w:szCs w:val="20"/>
        </w:rPr>
        <w:t xml:space="preserve"> правних, кадровских и административних послова / шеф</w:t>
      </w:r>
      <w:r w:rsidR="00DD094A">
        <w:rPr>
          <w:rFonts w:ascii="Corbel" w:hAnsi="Corbel"/>
          <w:sz w:val="20"/>
          <w:szCs w:val="20"/>
        </w:rPr>
        <w:t>а</w:t>
      </w:r>
      <w:r w:rsidR="00DD094A" w:rsidRPr="007F5452">
        <w:rPr>
          <w:rFonts w:ascii="Corbel" w:hAnsi="Corbel"/>
          <w:sz w:val="20"/>
          <w:szCs w:val="20"/>
        </w:rPr>
        <w:t xml:space="preserve"> одсека за правне послове</w:t>
      </w:r>
      <w:r w:rsidR="00281295">
        <w:t xml:space="preserve">, </w:t>
      </w:r>
      <w:r w:rsidR="00281295">
        <w:rPr>
          <w:rFonts w:ascii="Corbel" w:hAnsi="Corbel"/>
          <w:sz w:val="20"/>
          <w:szCs w:val="20"/>
        </w:rPr>
        <w:t>руководиоца</w:t>
      </w:r>
      <w:r w:rsidR="00DD094A" w:rsidRPr="007F5452">
        <w:rPr>
          <w:rFonts w:ascii="Corbel" w:hAnsi="Corbel"/>
          <w:sz w:val="20"/>
          <w:szCs w:val="20"/>
        </w:rPr>
        <w:t xml:space="preserve"> финансијско-рачуноводствених послова / шеф</w:t>
      </w:r>
      <w:r w:rsidR="00281295">
        <w:rPr>
          <w:rFonts w:ascii="Corbel" w:hAnsi="Corbel"/>
          <w:sz w:val="20"/>
          <w:szCs w:val="20"/>
        </w:rPr>
        <w:t>а</w:t>
      </w:r>
      <w:r w:rsidR="00DD094A" w:rsidRPr="007F5452">
        <w:rPr>
          <w:rFonts w:ascii="Corbel" w:hAnsi="Corbel"/>
          <w:sz w:val="20"/>
          <w:szCs w:val="20"/>
        </w:rPr>
        <w:t xml:space="preserve"> одељењ</w:t>
      </w:r>
      <w:r w:rsidR="00281295">
        <w:rPr>
          <w:rFonts w:ascii="Corbel" w:hAnsi="Corbel"/>
          <w:sz w:val="20"/>
          <w:szCs w:val="20"/>
        </w:rPr>
        <w:t>а, дипломираног економисте</w:t>
      </w:r>
      <w:r w:rsidR="00DD094A" w:rsidRPr="00610244">
        <w:rPr>
          <w:rFonts w:ascii="Corbel" w:hAnsi="Corbel"/>
          <w:sz w:val="20"/>
          <w:szCs w:val="20"/>
        </w:rPr>
        <w:t xml:space="preserve"> за финансијско-рачуноводствене послове / шеф</w:t>
      </w:r>
      <w:r w:rsidR="00281295">
        <w:rPr>
          <w:rFonts w:ascii="Corbel" w:hAnsi="Corbel"/>
          <w:sz w:val="20"/>
          <w:szCs w:val="20"/>
        </w:rPr>
        <w:t>а</w:t>
      </w:r>
      <w:r w:rsidR="00DD094A" w:rsidRPr="00610244">
        <w:rPr>
          <w:rFonts w:ascii="Corbel" w:hAnsi="Corbel"/>
          <w:sz w:val="20"/>
          <w:szCs w:val="20"/>
        </w:rPr>
        <w:t xml:space="preserve"> одсека за финансијску оперативу</w:t>
      </w:r>
      <w:r w:rsidR="00281295">
        <w:rPr>
          <w:rFonts w:ascii="Corbel" w:hAnsi="Corbel"/>
          <w:sz w:val="20"/>
          <w:szCs w:val="20"/>
        </w:rPr>
        <w:t>,</w:t>
      </w:r>
      <w:r w:rsidR="00281295">
        <w:t xml:space="preserve"> </w:t>
      </w:r>
      <w:r w:rsidR="00281295">
        <w:rPr>
          <w:rFonts w:ascii="Corbel" w:hAnsi="Corbel"/>
          <w:sz w:val="20"/>
          <w:szCs w:val="20"/>
        </w:rPr>
        <w:t>дипломираног економисте</w:t>
      </w:r>
      <w:r w:rsidR="00DD094A" w:rsidRPr="00610244">
        <w:rPr>
          <w:rFonts w:ascii="Corbel" w:hAnsi="Corbel"/>
          <w:sz w:val="20"/>
          <w:szCs w:val="20"/>
        </w:rPr>
        <w:t xml:space="preserve"> за финансијско-рачуноводствене послове / шеф</w:t>
      </w:r>
      <w:r w:rsidR="00A04AA4">
        <w:rPr>
          <w:rFonts w:ascii="Corbel" w:hAnsi="Corbel"/>
          <w:sz w:val="20"/>
          <w:szCs w:val="20"/>
        </w:rPr>
        <w:t>а</w:t>
      </w:r>
      <w:r w:rsidR="00DD094A" w:rsidRPr="00610244">
        <w:rPr>
          <w:rFonts w:ascii="Corbel" w:hAnsi="Corbel"/>
          <w:sz w:val="20"/>
          <w:szCs w:val="20"/>
        </w:rPr>
        <w:t xml:space="preserve"> Одсека за књиговодство</w:t>
      </w:r>
      <w:r w:rsidR="00A04AA4">
        <w:rPr>
          <w:rFonts w:ascii="Corbel" w:hAnsi="Corbel"/>
          <w:sz w:val="20"/>
          <w:szCs w:val="20"/>
        </w:rPr>
        <w:t>,</w:t>
      </w:r>
      <w:r w:rsidR="00A04AA4">
        <w:t xml:space="preserve"> </w:t>
      </w:r>
      <w:r w:rsidR="00A04AA4">
        <w:rPr>
          <w:rFonts w:ascii="Corbel" w:hAnsi="Corbel"/>
          <w:sz w:val="20"/>
          <w:szCs w:val="20"/>
        </w:rPr>
        <w:t>с</w:t>
      </w:r>
      <w:r w:rsidR="00DD094A" w:rsidRPr="00610244">
        <w:rPr>
          <w:rFonts w:ascii="Corbel" w:hAnsi="Corbel"/>
          <w:sz w:val="20"/>
          <w:szCs w:val="20"/>
        </w:rPr>
        <w:t>татистичар</w:t>
      </w:r>
      <w:r w:rsidR="00A04AA4">
        <w:rPr>
          <w:rFonts w:ascii="Corbel" w:hAnsi="Corbel"/>
          <w:sz w:val="20"/>
          <w:szCs w:val="20"/>
        </w:rPr>
        <w:t>а</w:t>
      </w:r>
      <w:r w:rsidR="00DD094A" w:rsidRPr="00610244">
        <w:rPr>
          <w:rFonts w:ascii="Corbel" w:hAnsi="Corbel"/>
          <w:sz w:val="20"/>
          <w:szCs w:val="20"/>
        </w:rPr>
        <w:t xml:space="preserve"> / шеф</w:t>
      </w:r>
      <w:r w:rsidR="00A04AA4">
        <w:rPr>
          <w:rFonts w:ascii="Corbel" w:hAnsi="Corbel"/>
          <w:sz w:val="20"/>
          <w:szCs w:val="20"/>
        </w:rPr>
        <w:t>а</w:t>
      </w:r>
      <w:r w:rsidR="00DD094A" w:rsidRPr="00610244">
        <w:rPr>
          <w:rFonts w:ascii="Corbel" w:hAnsi="Corbel"/>
          <w:sz w:val="20"/>
          <w:szCs w:val="20"/>
        </w:rPr>
        <w:t xml:space="preserve"> одсека</w:t>
      </w:r>
      <w:r w:rsidR="00A04AA4">
        <w:rPr>
          <w:rFonts w:ascii="Corbel" w:hAnsi="Corbel"/>
          <w:sz w:val="20"/>
          <w:szCs w:val="20"/>
        </w:rPr>
        <w:t>,</w:t>
      </w:r>
      <w:r w:rsidR="00A04AA4">
        <w:t xml:space="preserve"> </w:t>
      </w:r>
      <w:r w:rsidR="00A04AA4">
        <w:rPr>
          <w:rFonts w:ascii="Corbel" w:hAnsi="Corbel"/>
          <w:sz w:val="20"/>
          <w:szCs w:val="20"/>
        </w:rPr>
        <w:t>р</w:t>
      </w:r>
      <w:r w:rsidR="00DD094A" w:rsidRPr="00610244">
        <w:rPr>
          <w:rFonts w:ascii="Corbel" w:hAnsi="Corbel"/>
          <w:sz w:val="20"/>
          <w:szCs w:val="20"/>
        </w:rPr>
        <w:t>уководилац послова јавних набавки/шеф одсека</w:t>
      </w:r>
      <w:r w:rsidR="00A04AA4">
        <w:t xml:space="preserve">, </w:t>
      </w:r>
      <w:r w:rsidR="00A04AA4">
        <w:rPr>
          <w:rFonts w:ascii="Corbel" w:hAnsi="Corbel"/>
          <w:sz w:val="20"/>
          <w:szCs w:val="20"/>
        </w:rPr>
        <w:t>самосталног</w:t>
      </w:r>
      <w:r w:rsidR="00DD094A" w:rsidRPr="005B5A9C">
        <w:rPr>
          <w:rFonts w:ascii="Corbel" w:hAnsi="Corbel"/>
          <w:sz w:val="20"/>
          <w:szCs w:val="20"/>
        </w:rPr>
        <w:t xml:space="preserve"> финансијско</w:t>
      </w:r>
      <w:r w:rsidR="00A04AA4">
        <w:rPr>
          <w:rFonts w:ascii="Corbel" w:hAnsi="Corbel"/>
          <w:sz w:val="20"/>
          <w:szCs w:val="20"/>
        </w:rPr>
        <w:t>г-рачуноводственог</w:t>
      </w:r>
      <w:r w:rsidR="00DD094A" w:rsidRPr="005B5A9C">
        <w:rPr>
          <w:rFonts w:ascii="Corbel" w:hAnsi="Corbel"/>
          <w:sz w:val="20"/>
          <w:szCs w:val="20"/>
        </w:rPr>
        <w:t xml:space="preserve"> сарадник</w:t>
      </w:r>
      <w:r w:rsidR="00A04AA4">
        <w:rPr>
          <w:rFonts w:ascii="Corbel" w:hAnsi="Corbel"/>
          <w:sz w:val="20"/>
          <w:szCs w:val="20"/>
        </w:rPr>
        <w:t>а</w:t>
      </w:r>
      <w:r w:rsidR="00DD094A" w:rsidRPr="005B5A9C">
        <w:rPr>
          <w:rFonts w:ascii="Corbel" w:hAnsi="Corbel"/>
          <w:sz w:val="20"/>
          <w:szCs w:val="20"/>
        </w:rPr>
        <w:t xml:space="preserve"> / шеф</w:t>
      </w:r>
      <w:r w:rsidR="00A04AA4">
        <w:rPr>
          <w:rFonts w:ascii="Corbel" w:hAnsi="Corbel"/>
          <w:sz w:val="20"/>
          <w:szCs w:val="20"/>
        </w:rPr>
        <w:t>а</w:t>
      </w:r>
      <w:r w:rsidR="00DD094A" w:rsidRPr="005B5A9C">
        <w:rPr>
          <w:rFonts w:ascii="Corbel" w:hAnsi="Corbel"/>
          <w:sz w:val="20"/>
          <w:szCs w:val="20"/>
        </w:rPr>
        <w:t xml:space="preserve"> одсека за фактурисање здравствених услуга</w:t>
      </w:r>
      <w:r w:rsidR="00A04AA4"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D9055D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D9055D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D9055D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D9055D" w:rsidRPr="00460612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D9055D" w:rsidRPr="008C2528" w:rsidRDefault="00D9055D" w:rsidP="00D9055D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D9055D" w:rsidRPr="009A5FB6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D9055D" w:rsidRDefault="00D9055D" w:rsidP="00D9055D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F75275" w:rsidRPr="00F75275" w:rsidRDefault="00F75275" w:rsidP="00D9055D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D9055D" w:rsidRPr="008C2528" w:rsidRDefault="00D9055D" w:rsidP="00D9055D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D9055D" w:rsidRPr="000602AF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D9055D" w:rsidRPr="008C2528" w:rsidRDefault="00D9055D" w:rsidP="00D9055D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D9055D" w:rsidRPr="009A5FB6" w:rsidRDefault="00D9055D" w:rsidP="00D9055D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D9055D" w:rsidRDefault="00D9055D" w:rsidP="00D9055D">
      <w:pPr>
        <w:ind w:firstLine="708"/>
        <w:jc w:val="both"/>
        <w:rPr>
          <w:rFonts w:cstheme="minorHAnsi"/>
          <w:caps/>
        </w:rPr>
      </w:pPr>
    </w:p>
    <w:p w:rsidR="00D9055D" w:rsidRPr="009116C8" w:rsidRDefault="00D9055D" w:rsidP="00D9055D">
      <w:pPr>
        <w:ind w:firstLine="708"/>
        <w:jc w:val="both"/>
        <w:rPr>
          <w:rFonts w:cstheme="minorHAnsi"/>
          <w:caps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77E14" w:rsidRDefault="00677E14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43BE9" w:rsidRPr="007F5D37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532871" w:rsidRDefault="0053287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75275" w:rsidRDefault="00F7527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75275" w:rsidRPr="00F75275" w:rsidRDefault="00F7527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8"/>
          <w:szCs w:val="28"/>
        </w:rPr>
      </w:pPr>
      <w:r w:rsidRPr="007148E8">
        <w:rPr>
          <w:rFonts w:cstheme="minorHAnsi"/>
          <w:b/>
          <w:sz w:val="28"/>
          <w:szCs w:val="28"/>
          <w:highlight w:val="lightGray"/>
        </w:rPr>
        <w:lastRenderedPageBreak/>
        <w:t>8.0.</w:t>
      </w:r>
      <w:r w:rsidR="007148E8" w:rsidRPr="007148E8">
        <w:rPr>
          <w:sz w:val="28"/>
          <w:szCs w:val="28"/>
          <w:highlight w:val="lightGray"/>
        </w:rPr>
        <w:t xml:space="preserve"> </w:t>
      </w:r>
      <w:r w:rsidR="007148E8" w:rsidRPr="007148E8">
        <w:rPr>
          <w:rFonts w:cstheme="minorHAnsi"/>
          <w:b/>
          <w:sz w:val="28"/>
          <w:szCs w:val="28"/>
          <w:highlight w:val="lightGray"/>
        </w:rPr>
        <w:t>Одсек за опште и кадровске послове</w:t>
      </w:r>
    </w:p>
    <w:p w:rsidR="007148E8" w:rsidRDefault="007148E8" w:rsidP="007148E8">
      <w:pPr>
        <w:spacing w:after="0" w:line="240" w:lineRule="auto"/>
        <w:rPr>
          <w:rFonts w:cstheme="minorHAnsi"/>
          <w:sz w:val="24"/>
          <w:szCs w:val="24"/>
        </w:rPr>
      </w:pPr>
      <w:r w:rsidRPr="007148E8">
        <w:rPr>
          <w:rFonts w:cstheme="minorHAnsi"/>
          <w:sz w:val="24"/>
          <w:szCs w:val="24"/>
        </w:rPr>
        <w:tab/>
        <w:t>-</w:t>
      </w:r>
      <w:r w:rsidRPr="007148E8">
        <w:rPr>
          <w:rFonts w:cstheme="minorHAnsi"/>
          <w:sz w:val="24"/>
          <w:szCs w:val="24"/>
        </w:rPr>
        <w:tab/>
        <w:t>Правно-кадровски аналитичар/референт за радне односе</w:t>
      </w:r>
    </w:p>
    <w:p w:rsidR="007148E8" w:rsidRDefault="007148E8" w:rsidP="007148E8">
      <w:pPr>
        <w:spacing w:after="0" w:line="240" w:lineRule="auto"/>
        <w:rPr>
          <w:rFonts w:cstheme="minorHAnsi"/>
          <w:b/>
          <w:sz w:val="28"/>
          <w:szCs w:val="28"/>
        </w:rPr>
      </w:pPr>
      <w:r w:rsidRPr="007148E8">
        <w:rPr>
          <w:rFonts w:cstheme="minorHAnsi"/>
          <w:b/>
          <w:sz w:val="28"/>
          <w:szCs w:val="28"/>
          <w:highlight w:val="lightGray"/>
        </w:rPr>
        <w:t>Одсек за правне послове</w:t>
      </w:r>
    </w:p>
    <w:p w:rsidR="007148E8" w:rsidRPr="00D12BA6" w:rsidRDefault="00D12BA6" w:rsidP="00D12BA6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D12BA6">
        <w:rPr>
          <w:rFonts w:cstheme="minorHAnsi"/>
          <w:sz w:val="24"/>
          <w:szCs w:val="24"/>
        </w:rPr>
        <w:t>Дипломирани правник за правне, кадровске и административне послове</w:t>
      </w:r>
    </w:p>
    <w:p w:rsidR="00D12BA6" w:rsidRPr="00D12BA6" w:rsidRDefault="00D12BA6" w:rsidP="00D12BA6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D12BA6">
        <w:rPr>
          <w:rFonts w:cstheme="minorHAnsi"/>
          <w:sz w:val="24"/>
          <w:szCs w:val="24"/>
        </w:rPr>
        <w:t>Самостални правни сарадник</w:t>
      </w:r>
    </w:p>
    <w:p w:rsidR="00D12BA6" w:rsidRPr="00D12BA6" w:rsidRDefault="00D12BA6" w:rsidP="00D12BA6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D12BA6">
        <w:rPr>
          <w:rFonts w:cstheme="minorHAnsi"/>
          <w:sz w:val="24"/>
          <w:szCs w:val="24"/>
        </w:rPr>
        <w:t>Администратор базе података / архивар</w:t>
      </w:r>
    </w:p>
    <w:p w:rsidR="00D12BA6" w:rsidRDefault="00D12BA6" w:rsidP="00D12BA6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D12BA6">
        <w:rPr>
          <w:rFonts w:cstheme="minorHAnsi"/>
          <w:sz w:val="24"/>
          <w:szCs w:val="24"/>
        </w:rPr>
        <w:t>Службеник/саветник за послове заштите, безбедности и здравља на раду</w:t>
      </w:r>
    </w:p>
    <w:p w:rsidR="00D12BA6" w:rsidRDefault="00D12BA6" w:rsidP="00D12BA6">
      <w:pPr>
        <w:spacing w:after="0" w:line="240" w:lineRule="auto"/>
        <w:rPr>
          <w:rFonts w:cstheme="minorHAnsi"/>
          <w:b/>
          <w:sz w:val="28"/>
          <w:szCs w:val="28"/>
        </w:rPr>
      </w:pPr>
      <w:r w:rsidRPr="00D12BA6">
        <w:rPr>
          <w:rFonts w:cstheme="minorHAnsi"/>
          <w:b/>
          <w:sz w:val="28"/>
          <w:szCs w:val="28"/>
          <w:highlight w:val="lightGray"/>
        </w:rPr>
        <w:t>Одсек за финансијску оперативу</w:t>
      </w:r>
    </w:p>
    <w:p w:rsidR="00D86C82" w:rsidRPr="00D86C82" w:rsidRDefault="00D86C8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D86C82">
        <w:rPr>
          <w:rFonts w:cstheme="minorHAnsi"/>
          <w:sz w:val="24"/>
          <w:szCs w:val="24"/>
        </w:rPr>
        <w:t>Дипломирани економиста за финансијско-рачуноводствене послове / референт за платни промет</w:t>
      </w:r>
    </w:p>
    <w:p w:rsidR="00D86C82" w:rsidRPr="00D86C82" w:rsidRDefault="00D86C8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D86C82">
        <w:rPr>
          <w:rFonts w:cstheme="minorHAnsi"/>
          <w:sz w:val="24"/>
          <w:szCs w:val="24"/>
        </w:rPr>
        <w:t>Ликвидатор</w:t>
      </w:r>
    </w:p>
    <w:p w:rsidR="00D86C82" w:rsidRDefault="00D86C82" w:rsidP="00D86C82">
      <w:pPr>
        <w:spacing w:after="0" w:line="240" w:lineRule="auto"/>
        <w:rPr>
          <w:rFonts w:cstheme="minorHAnsi"/>
          <w:b/>
          <w:sz w:val="28"/>
          <w:szCs w:val="28"/>
        </w:rPr>
      </w:pPr>
      <w:r w:rsidRPr="00D86C82">
        <w:rPr>
          <w:rFonts w:cstheme="minorHAnsi"/>
          <w:b/>
          <w:sz w:val="28"/>
          <w:szCs w:val="28"/>
          <w:highlight w:val="lightGray"/>
        </w:rPr>
        <w:t>Одсек за књиговодство</w:t>
      </w:r>
    </w:p>
    <w:p w:rsidR="00D86C82" w:rsidRPr="00F558F2" w:rsidRDefault="00D86C8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558F2">
        <w:rPr>
          <w:rFonts w:cstheme="minorHAnsi"/>
          <w:sz w:val="24"/>
          <w:szCs w:val="24"/>
        </w:rPr>
        <w:t>Дипломирани економиста за финансијско-рачуноводствене послове / главни књиговођа</w:t>
      </w:r>
    </w:p>
    <w:p w:rsidR="00D86C82" w:rsidRPr="00F558F2" w:rsidRDefault="00F558F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558F2">
        <w:rPr>
          <w:rFonts w:cstheme="minorHAnsi"/>
          <w:sz w:val="24"/>
          <w:szCs w:val="24"/>
        </w:rPr>
        <w:t>Референт за финансијско-рачуноводствене послове / финансијски књиговођа</w:t>
      </w:r>
    </w:p>
    <w:p w:rsidR="00F558F2" w:rsidRPr="00F558F2" w:rsidRDefault="00F558F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558F2">
        <w:rPr>
          <w:rFonts w:cstheme="minorHAnsi"/>
          <w:sz w:val="24"/>
          <w:szCs w:val="24"/>
        </w:rPr>
        <w:t>Референт за финансијско-рачуноводствене послове / књиговођа основних средстава</w:t>
      </w:r>
    </w:p>
    <w:p w:rsidR="00F558F2" w:rsidRPr="00F558F2" w:rsidRDefault="00F558F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558F2">
        <w:rPr>
          <w:rFonts w:cstheme="minorHAnsi"/>
          <w:sz w:val="24"/>
          <w:szCs w:val="24"/>
        </w:rPr>
        <w:t>Референт за финансијско-рачуноводствене послове / материјални књиговођа</w:t>
      </w:r>
    </w:p>
    <w:p w:rsidR="00F558F2" w:rsidRPr="00F558F2" w:rsidRDefault="00F558F2" w:rsidP="00D86C82">
      <w:pPr>
        <w:pStyle w:val="ListParagraph"/>
        <w:numPr>
          <w:ilvl w:val="0"/>
          <w:numId w:val="3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558F2">
        <w:rPr>
          <w:rFonts w:cstheme="minorHAnsi"/>
          <w:sz w:val="24"/>
          <w:szCs w:val="24"/>
        </w:rPr>
        <w:t>Самостални финансијско-рачуноводствени сарадник / књиговиђа добављача</w:t>
      </w:r>
    </w:p>
    <w:p w:rsidR="00A37651" w:rsidRDefault="00A37651" w:rsidP="007148E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37651" w:rsidRDefault="00F558F2" w:rsidP="00A11435">
      <w:pPr>
        <w:spacing w:line="240" w:lineRule="auto"/>
        <w:rPr>
          <w:rFonts w:cstheme="minorHAnsi"/>
          <w:b/>
          <w:sz w:val="24"/>
          <w:szCs w:val="24"/>
        </w:rPr>
      </w:pPr>
      <w:r w:rsidRPr="00F558F2">
        <w:rPr>
          <w:rFonts w:cstheme="minorHAnsi"/>
          <w:b/>
          <w:sz w:val="24"/>
          <w:szCs w:val="24"/>
          <w:highlight w:val="lightGray"/>
        </w:rPr>
        <w:t>Одсек за обрачун плата</w:t>
      </w:r>
    </w:p>
    <w:p w:rsidR="00F558F2" w:rsidRPr="0099425B" w:rsidRDefault="00F558F2" w:rsidP="00F558F2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99425B">
        <w:rPr>
          <w:rFonts w:cstheme="minorHAnsi"/>
          <w:sz w:val="24"/>
          <w:szCs w:val="24"/>
        </w:rPr>
        <w:t>Дипломирани економиста за финансијско-рачуноводствене послове / оператер обрачуна плата</w:t>
      </w:r>
    </w:p>
    <w:p w:rsidR="00F558F2" w:rsidRPr="0099425B" w:rsidRDefault="00F558F2" w:rsidP="00F558F2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99425B">
        <w:rPr>
          <w:rFonts w:cstheme="minorHAnsi"/>
          <w:sz w:val="24"/>
          <w:szCs w:val="24"/>
        </w:rPr>
        <w:t>Референт за финансијско-рачуноводствене послове / за обрачун плата</w:t>
      </w:r>
    </w:p>
    <w:p w:rsidR="00F558F2" w:rsidRDefault="00F558F2" w:rsidP="00F558F2">
      <w:pPr>
        <w:spacing w:line="240" w:lineRule="auto"/>
        <w:rPr>
          <w:rFonts w:cstheme="minorHAnsi"/>
          <w:b/>
          <w:sz w:val="24"/>
          <w:szCs w:val="24"/>
        </w:rPr>
      </w:pPr>
      <w:r w:rsidRPr="00F558F2">
        <w:rPr>
          <w:rFonts w:cstheme="minorHAnsi"/>
          <w:b/>
          <w:sz w:val="24"/>
          <w:szCs w:val="24"/>
          <w:highlight w:val="lightGray"/>
        </w:rPr>
        <w:t>Одсек за набавке</w:t>
      </w:r>
    </w:p>
    <w:p w:rsidR="00F558F2" w:rsidRPr="0099425B" w:rsidRDefault="008B1E4E" w:rsidP="00F558F2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99425B">
        <w:rPr>
          <w:rFonts w:cstheme="minorHAnsi"/>
          <w:sz w:val="24"/>
          <w:szCs w:val="24"/>
        </w:rPr>
        <w:t>Службеник за јавне набавке</w:t>
      </w:r>
    </w:p>
    <w:p w:rsidR="008B1E4E" w:rsidRPr="0099425B" w:rsidRDefault="008B1E4E" w:rsidP="00F558F2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99425B">
        <w:rPr>
          <w:rFonts w:cstheme="minorHAnsi"/>
          <w:sz w:val="24"/>
          <w:szCs w:val="24"/>
        </w:rPr>
        <w:t>Стручни сарадник за јавне набавке</w:t>
      </w:r>
    </w:p>
    <w:p w:rsidR="008B1E4E" w:rsidRPr="0099425B" w:rsidRDefault="008B1E4E" w:rsidP="00F558F2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99425B">
        <w:rPr>
          <w:rFonts w:cstheme="minorHAnsi"/>
          <w:sz w:val="24"/>
          <w:szCs w:val="24"/>
        </w:rPr>
        <w:t>Финансијско-рачуноводствени аналитичар/референт за контролу и реализацију набавки</w:t>
      </w:r>
    </w:p>
    <w:p w:rsidR="00A37651" w:rsidRPr="00F75275" w:rsidRDefault="008B1E4E" w:rsidP="00A11435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99425B">
        <w:rPr>
          <w:rFonts w:cstheme="minorHAnsi"/>
          <w:sz w:val="24"/>
          <w:szCs w:val="24"/>
        </w:rPr>
        <w:t>Референт за јавне набавке</w:t>
      </w:r>
    </w:p>
    <w:p w:rsidR="0017665C" w:rsidRPr="00F75275" w:rsidRDefault="00DD6BF4" w:rsidP="00F75275">
      <w:pPr>
        <w:spacing w:line="240" w:lineRule="auto"/>
        <w:ind w:left="180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>
        <w:rPr>
          <w:rFonts w:cstheme="minorHAnsi"/>
          <w:b/>
          <w:sz w:val="24"/>
          <w:szCs w:val="24"/>
        </w:rPr>
        <w:t>.1.</w:t>
      </w:r>
      <w:r w:rsidR="0017665C" w:rsidRPr="00CC2C27">
        <w:rPr>
          <w:rFonts w:cstheme="minorHAnsi"/>
          <w:b/>
          <w:sz w:val="24"/>
          <w:szCs w:val="24"/>
        </w:rPr>
        <w:t>ОПШТИ ПОДАЦИ</w:t>
      </w:r>
    </w:p>
    <w:p w:rsidR="0017665C" w:rsidRPr="001F43D0" w:rsidRDefault="00DD6BF4" w:rsidP="0017665C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1F43D0">
        <w:rPr>
          <w:rFonts w:cstheme="minorHAnsi"/>
          <w:sz w:val="24"/>
          <w:szCs w:val="24"/>
        </w:rPr>
        <w:t xml:space="preserve">.1.1. Број радног места: </w:t>
      </w:r>
      <w:r w:rsidR="001F43D0">
        <w:rPr>
          <w:rFonts w:cstheme="minorHAnsi"/>
          <w:sz w:val="24"/>
          <w:szCs w:val="24"/>
          <w:lang/>
        </w:rPr>
        <w:t>10-28</w:t>
      </w:r>
    </w:p>
    <w:p w:rsidR="0017665C" w:rsidRPr="00D32922" w:rsidRDefault="00DD6BF4" w:rsidP="0017665C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17665C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17665C">
        <w:rPr>
          <w:rFonts w:cstheme="minorHAnsi"/>
          <w:sz w:val="24"/>
          <w:szCs w:val="24"/>
        </w:rPr>
        <w:t>Служба за правне и економско финансијске и правне послове</w:t>
      </w:r>
    </w:p>
    <w:p w:rsidR="0017665C" w:rsidRDefault="00DD6BF4" w:rsidP="0017665C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17665C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17665C" w:rsidRPr="00ED6F4B" w:rsidRDefault="0017665C" w:rsidP="0017665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17665C" w:rsidRPr="00CC2C27" w:rsidRDefault="00DD6BF4" w:rsidP="0017665C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8</w:t>
      </w:r>
      <w:r w:rsidR="0017665C">
        <w:rPr>
          <w:rFonts w:cstheme="minorHAnsi"/>
          <w:b/>
        </w:rPr>
        <w:t>.2.</w:t>
      </w:r>
      <w:r w:rsidR="0017665C" w:rsidRPr="00CC2C27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17665C" w:rsidRPr="00ED134E" w:rsidRDefault="0017665C" w:rsidP="00ED134E">
      <w:pPr>
        <w:spacing w:after="0" w:line="240" w:lineRule="auto"/>
        <w:rPr>
          <w:rFonts w:cstheme="minorHAnsi"/>
          <w:sz w:val="24"/>
          <w:szCs w:val="24"/>
          <w:lang/>
        </w:rPr>
      </w:pPr>
      <w:r w:rsidRPr="005C6355">
        <w:rPr>
          <w:rFonts w:cstheme="minorHAnsi"/>
          <w:sz w:val="24"/>
          <w:szCs w:val="24"/>
        </w:rPr>
        <w:t xml:space="preserve">Радни </w:t>
      </w:r>
      <w:r w:rsidR="00CA3091">
        <w:rPr>
          <w:rFonts w:cstheme="minorHAnsi"/>
          <w:sz w:val="24"/>
          <w:szCs w:val="24"/>
          <w:lang/>
        </w:rPr>
        <w:t xml:space="preserve">процес </w:t>
      </w:r>
      <w:r w:rsidR="005C6355">
        <w:rPr>
          <w:rFonts w:cstheme="minorHAnsi"/>
          <w:sz w:val="24"/>
          <w:szCs w:val="24"/>
          <w:lang/>
        </w:rPr>
        <w:t>п</w:t>
      </w:r>
      <w:r w:rsidR="005C6355">
        <w:rPr>
          <w:rFonts w:cstheme="minorHAnsi"/>
          <w:sz w:val="24"/>
          <w:szCs w:val="24"/>
        </w:rPr>
        <w:t>равно-кадровск</w:t>
      </w:r>
      <w:r w:rsidR="005C6355">
        <w:rPr>
          <w:rFonts w:cstheme="minorHAnsi"/>
          <w:sz w:val="24"/>
          <w:szCs w:val="24"/>
          <w:lang/>
        </w:rPr>
        <w:t>ог</w:t>
      </w:r>
      <w:r w:rsidR="002878BA" w:rsidRPr="005C6355">
        <w:rPr>
          <w:rFonts w:cstheme="minorHAnsi"/>
          <w:sz w:val="24"/>
          <w:szCs w:val="24"/>
        </w:rPr>
        <w:t xml:space="preserve"> аналитичар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>/референт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радне односе</w:t>
      </w:r>
      <w:r w:rsidR="002878BA" w:rsidRPr="005C6355">
        <w:rPr>
          <w:rFonts w:cstheme="minorHAnsi"/>
          <w:sz w:val="24"/>
          <w:szCs w:val="24"/>
          <w:lang/>
        </w:rPr>
        <w:t xml:space="preserve">, </w:t>
      </w:r>
      <w:r w:rsidR="005C6355">
        <w:rPr>
          <w:rFonts w:cstheme="minorHAnsi"/>
          <w:sz w:val="24"/>
          <w:szCs w:val="24"/>
          <w:lang/>
        </w:rPr>
        <w:t>д</w:t>
      </w:r>
      <w:r w:rsidR="005C6355">
        <w:rPr>
          <w:rFonts w:cstheme="minorHAnsi"/>
          <w:sz w:val="24"/>
          <w:szCs w:val="24"/>
        </w:rPr>
        <w:t>ипломиран</w:t>
      </w:r>
      <w:r w:rsidR="005C6355">
        <w:rPr>
          <w:rFonts w:cstheme="minorHAnsi"/>
          <w:sz w:val="24"/>
          <w:szCs w:val="24"/>
          <w:lang/>
        </w:rPr>
        <w:t>ог</w:t>
      </w:r>
      <w:r w:rsidR="002878BA" w:rsidRPr="005C6355">
        <w:rPr>
          <w:rFonts w:cstheme="minorHAnsi"/>
          <w:sz w:val="24"/>
          <w:szCs w:val="24"/>
        </w:rPr>
        <w:t xml:space="preserve"> правник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правне, кадровске и административне послове</w:t>
      </w:r>
      <w:r w:rsidR="005C6355">
        <w:rPr>
          <w:rFonts w:cstheme="minorHAnsi"/>
          <w:sz w:val="24"/>
          <w:szCs w:val="24"/>
          <w:lang/>
        </w:rPr>
        <w:t>, с</w:t>
      </w:r>
      <w:r w:rsidR="005C6355">
        <w:rPr>
          <w:rFonts w:cstheme="minorHAnsi"/>
          <w:sz w:val="24"/>
          <w:szCs w:val="24"/>
        </w:rPr>
        <w:t>амосталн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правн</w:t>
      </w:r>
      <w:r w:rsidR="005C6355">
        <w:rPr>
          <w:rFonts w:cstheme="minorHAnsi"/>
          <w:sz w:val="24"/>
          <w:szCs w:val="24"/>
          <w:lang/>
        </w:rPr>
        <w:t>ог</w:t>
      </w:r>
      <w:r w:rsidR="002878BA" w:rsidRPr="005C6355">
        <w:rPr>
          <w:rFonts w:cstheme="minorHAnsi"/>
          <w:sz w:val="24"/>
          <w:szCs w:val="24"/>
        </w:rPr>
        <w:t xml:space="preserve"> сарадник</w:t>
      </w:r>
      <w:r w:rsidR="005C6355">
        <w:rPr>
          <w:rFonts w:cstheme="minorHAnsi"/>
          <w:sz w:val="24"/>
          <w:szCs w:val="24"/>
          <w:lang/>
        </w:rPr>
        <w:t>а, а</w:t>
      </w:r>
      <w:r w:rsidR="002878BA" w:rsidRPr="005C6355">
        <w:rPr>
          <w:rFonts w:cstheme="minorHAnsi"/>
          <w:sz w:val="24"/>
          <w:szCs w:val="24"/>
        </w:rPr>
        <w:t>дминистратор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базе података / архивар</w:t>
      </w:r>
      <w:r w:rsidR="005C6355">
        <w:rPr>
          <w:rFonts w:cstheme="minorHAnsi"/>
          <w:sz w:val="24"/>
          <w:szCs w:val="24"/>
          <w:lang/>
        </w:rPr>
        <w:t>а, с</w:t>
      </w:r>
      <w:r w:rsidR="002878BA" w:rsidRPr="005C6355">
        <w:rPr>
          <w:rFonts w:cstheme="minorHAnsi"/>
          <w:sz w:val="24"/>
          <w:szCs w:val="24"/>
        </w:rPr>
        <w:t>лужбеник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>/саветник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послове заштите, безбедности и здравља на раду</w:t>
      </w:r>
      <w:r w:rsidR="002878BA" w:rsidRPr="005C6355">
        <w:rPr>
          <w:rFonts w:cstheme="minorHAnsi"/>
          <w:sz w:val="24"/>
          <w:szCs w:val="24"/>
          <w:lang/>
        </w:rPr>
        <w:t xml:space="preserve">, </w:t>
      </w:r>
      <w:r w:rsidR="005C6355">
        <w:rPr>
          <w:rFonts w:cstheme="minorHAnsi"/>
          <w:sz w:val="24"/>
          <w:szCs w:val="24"/>
          <w:lang/>
        </w:rPr>
        <w:t>д</w:t>
      </w:r>
      <w:r w:rsidR="005C6355">
        <w:rPr>
          <w:rFonts w:cstheme="minorHAnsi"/>
          <w:sz w:val="24"/>
          <w:szCs w:val="24"/>
        </w:rPr>
        <w:t>ипломиран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економист</w:t>
      </w:r>
      <w:r w:rsidR="005C6355">
        <w:rPr>
          <w:rFonts w:cstheme="minorHAnsi"/>
          <w:sz w:val="24"/>
          <w:szCs w:val="24"/>
          <w:lang/>
        </w:rPr>
        <w:t>е</w:t>
      </w:r>
      <w:r w:rsidR="002878BA" w:rsidRPr="005C6355">
        <w:rPr>
          <w:rFonts w:cstheme="minorHAnsi"/>
          <w:sz w:val="24"/>
          <w:szCs w:val="24"/>
        </w:rPr>
        <w:t xml:space="preserve"> за финансијско-рачуноводствене послове / референт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платни промет</w:t>
      </w:r>
      <w:r w:rsidR="005C6355">
        <w:rPr>
          <w:rFonts w:cstheme="minorHAnsi"/>
          <w:sz w:val="24"/>
          <w:szCs w:val="24"/>
          <w:lang/>
        </w:rPr>
        <w:t>, л</w:t>
      </w:r>
      <w:r w:rsidR="002878BA" w:rsidRPr="005C6355">
        <w:rPr>
          <w:rFonts w:cstheme="minorHAnsi"/>
          <w:sz w:val="24"/>
          <w:szCs w:val="24"/>
        </w:rPr>
        <w:t>иквидатор</w:t>
      </w:r>
      <w:r w:rsidR="005C6355">
        <w:rPr>
          <w:rFonts w:cstheme="minorHAnsi"/>
          <w:sz w:val="24"/>
          <w:szCs w:val="24"/>
          <w:lang/>
        </w:rPr>
        <w:t>а, д</w:t>
      </w:r>
      <w:r w:rsidR="005C6355">
        <w:rPr>
          <w:rFonts w:cstheme="minorHAnsi"/>
          <w:sz w:val="24"/>
          <w:szCs w:val="24"/>
        </w:rPr>
        <w:t>ипломиран</w:t>
      </w:r>
      <w:r w:rsidR="005C6355">
        <w:rPr>
          <w:rFonts w:cstheme="minorHAnsi"/>
          <w:sz w:val="24"/>
          <w:szCs w:val="24"/>
          <w:lang/>
        </w:rPr>
        <w:t>ог</w:t>
      </w:r>
      <w:r w:rsidR="002878BA" w:rsidRPr="005C6355">
        <w:rPr>
          <w:rFonts w:cstheme="minorHAnsi"/>
          <w:sz w:val="24"/>
          <w:szCs w:val="24"/>
        </w:rPr>
        <w:t xml:space="preserve"> ек</w:t>
      </w:r>
      <w:r w:rsidR="005C6355">
        <w:rPr>
          <w:rFonts w:cstheme="minorHAnsi"/>
          <w:sz w:val="24"/>
          <w:szCs w:val="24"/>
        </w:rPr>
        <w:t>ономист</w:t>
      </w:r>
      <w:r w:rsidR="005C6355">
        <w:rPr>
          <w:rFonts w:cstheme="minorHAnsi"/>
          <w:sz w:val="24"/>
          <w:szCs w:val="24"/>
          <w:lang/>
        </w:rPr>
        <w:t>е</w:t>
      </w:r>
      <w:r w:rsidR="002878BA" w:rsidRPr="005C6355">
        <w:rPr>
          <w:rFonts w:cstheme="minorHAnsi"/>
          <w:sz w:val="24"/>
          <w:szCs w:val="24"/>
        </w:rPr>
        <w:t xml:space="preserve"> за финансијско-</w:t>
      </w:r>
      <w:r w:rsidR="005C6355">
        <w:rPr>
          <w:rFonts w:cstheme="minorHAnsi"/>
          <w:sz w:val="24"/>
          <w:szCs w:val="24"/>
        </w:rPr>
        <w:t>рачуноводствене послове / главн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књиговођ</w:t>
      </w:r>
      <w:r w:rsidR="005C6355">
        <w:rPr>
          <w:rFonts w:cstheme="minorHAnsi"/>
          <w:sz w:val="24"/>
          <w:szCs w:val="24"/>
          <w:lang/>
        </w:rPr>
        <w:t>е, р</w:t>
      </w:r>
      <w:r w:rsidR="002878BA" w:rsidRPr="005C6355">
        <w:rPr>
          <w:rFonts w:cstheme="minorHAnsi"/>
          <w:sz w:val="24"/>
          <w:szCs w:val="24"/>
        </w:rPr>
        <w:t>еферент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финансијско-рачун</w:t>
      </w:r>
      <w:r w:rsidR="005C6355">
        <w:rPr>
          <w:rFonts w:cstheme="minorHAnsi"/>
          <w:sz w:val="24"/>
          <w:szCs w:val="24"/>
        </w:rPr>
        <w:t>оводствене послове / финансијск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књиговођ</w:t>
      </w:r>
      <w:r w:rsidR="005C6355">
        <w:rPr>
          <w:rFonts w:cstheme="minorHAnsi"/>
          <w:sz w:val="24"/>
          <w:szCs w:val="24"/>
          <w:lang/>
        </w:rPr>
        <w:t>е, р</w:t>
      </w:r>
      <w:r w:rsidR="002878BA" w:rsidRPr="005C6355">
        <w:rPr>
          <w:rFonts w:cstheme="minorHAnsi"/>
          <w:sz w:val="24"/>
          <w:szCs w:val="24"/>
        </w:rPr>
        <w:t>еферент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финансијско-рач</w:t>
      </w:r>
      <w:r w:rsidR="005C6355">
        <w:rPr>
          <w:rFonts w:cstheme="minorHAnsi"/>
          <w:sz w:val="24"/>
          <w:szCs w:val="24"/>
        </w:rPr>
        <w:t>уноводствене послове / књиговођ</w:t>
      </w:r>
      <w:r w:rsidR="005C6355">
        <w:rPr>
          <w:rFonts w:cstheme="minorHAnsi"/>
          <w:sz w:val="24"/>
          <w:szCs w:val="24"/>
          <w:lang/>
        </w:rPr>
        <w:t>е</w:t>
      </w:r>
      <w:r w:rsidR="002878BA" w:rsidRPr="005C6355">
        <w:rPr>
          <w:rFonts w:cstheme="minorHAnsi"/>
          <w:sz w:val="24"/>
          <w:szCs w:val="24"/>
        </w:rPr>
        <w:t xml:space="preserve"> основних средстава</w:t>
      </w:r>
      <w:r w:rsidR="005C6355">
        <w:rPr>
          <w:rFonts w:cstheme="minorHAnsi"/>
          <w:sz w:val="24"/>
          <w:szCs w:val="24"/>
          <w:lang/>
        </w:rPr>
        <w:t>, р</w:t>
      </w:r>
      <w:r w:rsidR="002878BA" w:rsidRPr="005C6355">
        <w:rPr>
          <w:rFonts w:cstheme="minorHAnsi"/>
          <w:sz w:val="24"/>
          <w:szCs w:val="24"/>
        </w:rPr>
        <w:t>еферент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финансијско-рачуноводствен</w:t>
      </w:r>
      <w:r w:rsidR="005C6355">
        <w:rPr>
          <w:rFonts w:cstheme="minorHAnsi"/>
          <w:sz w:val="24"/>
          <w:szCs w:val="24"/>
        </w:rPr>
        <w:t>е послове / материјалн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књиговођ</w:t>
      </w:r>
      <w:r w:rsidR="005C6355">
        <w:rPr>
          <w:rFonts w:cstheme="minorHAnsi"/>
          <w:sz w:val="24"/>
          <w:szCs w:val="24"/>
          <w:lang/>
        </w:rPr>
        <w:t>е, с</w:t>
      </w:r>
      <w:r w:rsidR="005C6355">
        <w:rPr>
          <w:rFonts w:cstheme="minorHAnsi"/>
          <w:sz w:val="24"/>
          <w:szCs w:val="24"/>
        </w:rPr>
        <w:t>амосталн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финансијско-рачуноводствен</w:t>
      </w:r>
      <w:r w:rsidR="005C6355">
        <w:rPr>
          <w:rFonts w:cstheme="minorHAnsi"/>
          <w:sz w:val="24"/>
          <w:szCs w:val="24"/>
          <w:lang/>
        </w:rPr>
        <w:t>ог</w:t>
      </w:r>
      <w:r w:rsidR="002878BA" w:rsidRPr="005C6355">
        <w:rPr>
          <w:rFonts w:cstheme="minorHAnsi"/>
          <w:sz w:val="24"/>
          <w:szCs w:val="24"/>
        </w:rPr>
        <w:t xml:space="preserve"> сарадник</w:t>
      </w:r>
      <w:r w:rsidR="005C6355">
        <w:rPr>
          <w:rFonts w:cstheme="minorHAnsi"/>
          <w:sz w:val="24"/>
          <w:szCs w:val="24"/>
          <w:lang/>
        </w:rPr>
        <w:t>а</w:t>
      </w:r>
      <w:r w:rsidR="005C6355">
        <w:rPr>
          <w:rFonts w:cstheme="minorHAnsi"/>
          <w:sz w:val="24"/>
          <w:szCs w:val="24"/>
        </w:rPr>
        <w:t xml:space="preserve"> / књиговиђ</w:t>
      </w:r>
      <w:r w:rsidR="005C6355">
        <w:rPr>
          <w:rFonts w:cstheme="minorHAnsi"/>
          <w:sz w:val="24"/>
          <w:szCs w:val="24"/>
          <w:lang/>
        </w:rPr>
        <w:t>е</w:t>
      </w:r>
      <w:r w:rsidR="002878BA" w:rsidRPr="005C6355">
        <w:rPr>
          <w:rFonts w:cstheme="minorHAnsi"/>
          <w:sz w:val="24"/>
          <w:szCs w:val="24"/>
        </w:rPr>
        <w:t xml:space="preserve"> добављача</w:t>
      </w:r>
      <w:r w:rsidR="005C6355">
        <w:rPr>
          <w:rFonts w:cstheme="minorHAnsi"/>
          <w:sz w:val="24"/>
          <w:szCs w:val="24"/>
          <w:lang/>
        </w:rPr>
        <w:t>, д</w:t>
      </w:r>
      <w:r w:rsidR="005C6355">
        <w:rPr>
          <w:rFonts w:cstheme="minorHAnsi"/>
          <w:sz w:val="24"/>
          <w:szCs w:val="24"/>
        </w:rPr>
        <w:t>ипломиран</w:t>
      </w:r>
      <w:r w:rsidR="005C6355">
        <w:rPr>
          <w:rFonts w:cstheme="minorHAnsi"/>
          <w:sz w:val="24"/>
          <w:szCs w:val="24"/>
          <w:lang/>
        </w:rPr>
        <w:t>ог</w:t>
      </w:r>
      <w:r w:rsidR="005C6355">
        <w:rPr>
          <w:rFonts w:cstheme="minorHAnsi"/>
          <w:sz w:val="24"/>
          <w:szCs w:val="24"/>
        </w:rPr>
        <w:t xml:space="preserve"> економист</w:t>
      </w:r>
      <w:r w:rsidR="005C6355">
        <w:rPr>
          <w:rFonts w:cstheme="minorHAnsi"/>
          <w:sz w:val="24"/>
          <w:szCs w:val="24"/>
          <w:lang/>
        </w:rPr>
        <w:t>е</w:t>
      </w:r>
      <w:r w:rsidR="002878BA" w:rsidRPr="005C6355">
        <w:rPr>
          <w:rFonts w:cstheme="minorHAnsi"/>
          <w:sz w:val="24"/>
          <w:szCs w:val="24"/>
        </w:rPr>
        <w:t xml:space="preserve"> за финансијско-рачуноводствене послове / оператер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обрачуна плата</w:t>
      </w:r>
      <w:r w:rsidR="005C6355">
        <w:rPr>
          <w:rFonts w:cstheme="minorHAnsi"/>
          <w:sz w:val="24"/>
          <w:szCs w:val="24"/>
          <w:lang/>
        </w:rPr>
        <w:t>, р</w:t>
      </w:r>
      <w:r w:rsidR="002878BA" w:rsidRPr="005C6355">
        <w:rPr>
          <w:rFonts w:cstheme="minorHAnsi"/>
          <w:sz w:val="24"/>
          <w:szCs w:val="24"/>
        </w:rPr>
        <w:t>еферент</w:t>
      </w:r>
      <w:r w:rsidR="005C6355">
        <w:rPr>
          <w:rFonts w:cstheme="minorHAnsi"/>
          <w:sz w:val="24"/>
          <w:szCs w:val="24"/>
          <w:lang/>
        </w:rPr>
        <w:t>а</w:t>
      </w:r>
      <w:r w:rsidR="002878BA" w:rsidRPr="005C6355">
        <w:rPr>
          <w:rFonts w:cstheme="minorHAnsi"/>
          <w:sz w:val="24"/>
          <w:szCs w:val="24"/>
        </w:rPr>
        <w:t xml:space="preserve"> за финансијско-рачуноводствене послове / за обрачун плата</w:t>
      </w:r>
      <w:r w:rsidR="00ED134E">
        <w:rPr>
          <w:rFonts w:cstheme="minorHAnsi"/>
          <w:sz w:val="24"/>
          <w:szCs w:val="24"/>
          <w:lang/>
        </w:rPr>
        <w:t>, с</w:t>
      </w:r>
      <w:r w:rsidR="005C6355" w:rsidRPr="00ED134E">
        <w:rPr>
          <w:rFonts w:cstheme="minorHAnsi"/>
          <w:sz w:val="24"/>
          <w:szCs w:val="24"/>
        </w:rPr>
        <w:t>лужбеник</w:t>
      </w:r>
      <w:r w:rsidR="00ED134E">
        <w:rPr>
          <w:rFonts w:cstheme="minorHAnsi"/>
          <w:sz w:val="24"/>
          <w:szCs w:val="24"/>
          <w:lang/>
        </w:rPr>
        <w:t>а</w:t>
      </w:r>
      <w:r w:rsidR="005C6355" w:rsidRPr="00ED134E">
        <w:rPr>
          <w:rFonts w:cstheme="minorHAnsi"/>
          <w:sz w:val="24"/>
          <w:szCs w:val="24"/>
        </w:rPr>
        <w:t xml:space="preserve"> за јавне набавке</w:t>
      </w:r>
      <w:r w:rsidR="00ED134E">
        <w:rPr>
          <w:rFonts w:cstheme="minorHAnsi"/>
          <w:sz w:val="24"/>
          <w:szCs w:val="24"/>
          <w:lang/>
        </w:rPr>
        <w:t>, с</w:t>
      </w:r>
      <w:r w:rsidR="00ED134E">
        <w:rPr>
          <w:rFonts w:cstheme="minorHAnsi"/>
          <w:sz w:val="24"/>
          <w:szCs w:val="24"/>
        </w:rPr>
        <w:t>тручн</w:t>
      </w:r>
      <w:r w:rsidR="00ED134E">
        <w:rPr>
          <w:rFonts w:cstheme="minorHAnsi"/>
          <w:sz w:val="24"/>
          <w:szCs w:val="24"/>
          <w:lang/>
        </w:rPr>
        <w:t>ог</w:t>
      </w:r>
      <w:r w:rsidR="005C6355" w:rsidRPr="00ED134E">
        <w:rPr>
          <w:rFonts w:cstheme="minorHAnsi"/>
          <w:sz w:val="24"/>
          <w:szCs w:val="24"/>
        </w:rPr>
        <w:t xml:space="preserve"> сарадник</w:t>
      </w:r>
      <w:r w:rsidR="00ED134E">
        <w:rPr>
          <w:rFonts w:cstheme="minorHAnsi"/>
          <w:sz w:val="24"/>
          <w:szCs w:val="24"/>
          <w:lang/>
        </w:rPr>
        <w:t>а</w:t>
      </w:r>
      <w:r w:rsidR="005C6355" w:rsidRPr="00ED134E">
        <w:rPr>
          <w:rFonts w:cstheme="minorHAnsi"/>
          <w:sz w:val="24"/>
          <w:szCs w:val="24"/>
        </w:rPr>
        <w:t xml:space="preserve"> за јавне набавке</w:t>
      </w:r>
      <w:r w:rsidR="00ED134E">
        <w:rPr>
          <w:rFonts w:cstheme="minorHAnsi"/>
          <w:sz w:val="24"/>
          <w:szCs w:val="24"/>
          <w:lang/>
        </w:rPr>
        <w:t>, ф</w:t>
      </w:r>
      <w:r w:rsidR="00ED134E">
        <w:rPr>
          <w:rFonts w:cstheme="minorHAnsi"/>
          <w:sz w:val="24"/>
          <w:szCs w:val="24"/>
        </w:rPr>
        <w:t>инансијско-</w:t>
      </w:r>
      <w:r w:rsidR="00ED134E">
        <w:rPr>
          <w:rFonts w:cstheme="minorHAnsi"/>
          <w:sz w:val="24"/>
          <w:szCs w:val="24"/>
        </w:rPr>
        <w:lastRenderedPageBreak/>
        <w:t>рачуноводствен</w:t>
      </w:r>
      <w:r w:rsidR="00ED134E">
        <w:rPr>
          <w:rFonts w:cstheme="minorHAnsi"/>
          <w:sz w:val="24"/>
          <w:szCs w:val="24"/>
          <w:lang/>
        </w:rPr>
        <w:t>ог</w:t>
      </w:r>
      <w:r w:rsidR="005C6355" w:rsidRPr="00ED134E">
        <w:rPr>
          <w:rFonts w:cstheme="minorHAnsi"/>
          <w:sz w:val="24"/>
          <w:szCs w:val="24"/>
        </w:rPr>
        <w:t xml:space="preserve"> аналитичар</w:t>
      </w:r>
      <w:r w:rsidR="00ED134E">
        <w:rPr>
          <w:rFonts w:cstheme="minorHAnsi"/>
          <w:sz w:val="24"/>
          <w:szCs w:val="24"/>
          <w:lang/>
        </w:rPr>
        <w:t>а</w:t>
      </w:r>
      <w:r w:rsidR="005C6355" w:rsidRPr="00ED134E">
        <w:rPr>
          <w:rFonts w:cstheme="minorHAnsi"/>
          <w:sz w:val="24"/>
          <w:szCs w:val="24"/>
        </w:rPr>
        <w:t>/референт</w:t>
      </w:r>
      <w:r w:rsidR="00ED134E">
        <w:rPr>
          <w:rFonts w:cstheme="minorHAnsi"/>
          <w:sz w:val="24"/>
          <w:szCs w:val="24"/>
          <w:lang/>
        </w:rPr>
        <w:t>а</w:t>
      </w:r>
      <w:r w:rsidR="005C6355" w:rsidRPr="00ED134E">
        <w:rPr>
          <w:rFonts w:cstheme="minorHAnsi"/>
          <w:sz w:val="24"/>
          <w:szCs w:val="24"/>
        </w:rPr>
        <w:t xml:space="preserve"> за контролу и реализацију набавки</w:t>
      </w:r>
      <w:r w:rsidR="00ED134E">
        <w:rPr>
          <w:rFonts w:cstheme="minorHAnsi"/>
          <w:sz w:val="24"/>
          <w:szCs w:val="24"/>
          <w:lang/>
        </w:rPr>
        <w:t xml:space="preserve"> и р</w:t>
      </w:r>
      <w:r w:rsidR="005C6355" w:rsidRPr="00ED134E">
        <w:rPr>
          <w:rFonts w:cstheme="minorHAnsi"/>
          <w:sz w:val="24"/>
          <w:szCs w:val="24"/>
        </w:rPr>
        <w:t>еферент за јавне набавке</w:t>
      </w:r>
      <w:r w:rsidR="00ED134E">
        <w:rPr>
          <w:rFonts w:cstheme="minorHAnsi"/>
          <w:sz w:val="24"/>
          <w:szCs w:val="24"/>
          <w:lang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17665C" w:rsidRPr="00B27F57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17665C" w:rsidRPr="00B27F57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17665C" w:rsidRPr="00B27F57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17665C" w:rsidRPr="00B27F57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17665C" w:rsidRPr="00B27F57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17665C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17665C" w:rsidRPr="000B6B8C" w:rsidRDefault="0017665C" w:rsidP="0017665C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17665C" w:rsidRPr="00A37651" w:rsidRDefault="00DD6BF4" w:rsidP="0017665C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>
        <w:rPr>
          <w:rFonts w:cstheme="minorHAnsi"/>
          <w:b/>
          <w:sz w:val="24"/>
          <w:szCs w:val="24"/>
        </w:rPr>
        <w:t>.3.</w:t>
      </w:r>
      <w:r w:rsidR="0017665C" w:rsidRPr="00A37651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17665C" w:rsidRPr="00244EDC" w:rsidRDefault="00DD6BF4" w:rsidP="0017665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17665C" w:rsidRPr="003B0960" w:rsidTr="002878BA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17665C" w:rsidP="002878B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Default="0017665C" w:rsidP="002878B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A64E83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64E83">
              <w:rPr>
                <w:rFonts w:ascii="Corbel" w:hAnsi="Corbel"/>
                <w:sz w:val="20"/>
                <w:szCs w:val="20"/>
              </w:rPr>
              <w:t>Правно-кадровски аналитичар/референт за радне односе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A64E83" w:rsidRDefault="00A64E83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A64E83">
              <w:rPr>
                <w:rFonts w:ascii="Corbel" w:hAnsi="Corbel"/>
                <w:sz w:val="20"/>
                <w:szCs w:val="20"/>
              </w:rPr>
              <w:t>Високо образовање: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пчев од 10. септембра 2005. године; - на основним студијама у трајању од најмање четири године, по пропису који је уређивао високо образовање до 10. септембра 2005.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A64E83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A64E83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64E83">
              <w:rPr>
                <w:rFonts w:ascii="Corbel" w:hAnsi="Corbel"/>
                <w:sz w:val="20"/>
                <w:szCs w:val="20"/>
              </w:rPr>
              <w:t>Дипломирани правник за правне, кадровске и административне послове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7F5452" w:rsidRDefault="004D46C4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Високо образовање правне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4D46C4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Самостални правни сарадник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4D46C4" w:rsidRDefault="004D46C4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Високо образовање на основним студијама у обиму од 180 ЕСПБ бодова, односно на студијама у трајању до 3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4D46C4">
              <w:rPr>
                <w:rFonts w:ascii="Corbel" w:hAnsi="Corbel"/>
                <w:sz w:val="20"/>
                <w:szCs w:val="20"/>
                <w:lang/>
              </w:rPr>
              <w:t>Знање рада на рачунару, најмање 3 године радног искуства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4D46C4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Администратор базе података / архивар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4D46C4" w:rsidRDefault="004D46C4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Високо образовање правне или економске струке: на основним студијама у обиму од 180 ЕСПБ бодова, или на студијама у трајању до 3 године или средње образовање и радно искуство на тим пословима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4D46C4">
              <w:rPr>
                <w:rFonts w:ascii="Corbel" w:hAnsi="Corbel"/>
                <w:sz w:val="20"/>
                <w:szCs w:val="20"/>
                <w:lang/>
              </w:rPr>
              <w:t>Знање рада на рачунару, најмање 5 година радног искуства на пословима са средњим образовањем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4D46C4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Службеник/саветник за послове заштите, безбедности и здравља на раду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EB736C" w:rsidRDefault="004D46C4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 xml:space="preserve">Високо образовање на основним академским студијама у обиму од најмање 240 ЕСПБ бодова, односно специјалистичким струковним студијама, по пропису који уређује високко </w:t>
            </w:r>
            <w:r w:rsidRPr="004D46C4">
              <w:rPr>
                <w:rFonts w:ascii="Corbel" w:hAnsi="Corbel"/>
                <w:sz w:val="20"/>
                <w:szCs w:val="20"/>
              </w:rPr>
              <w:lastRenderedPageBreak/>
              <w:t>образовање почев од 10. септембра 2005. године - на основним студијама у трајању од најмање четири године, по пропису који је уређивао високо образовање до 10.септембра 2005. године</w:t>
            </w:r>
            <w:r w:rsidR="00EB736C"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="00EB736C" w:rsidRPr="00EB736C">
              <w:rPr>
                <w:rFonts w:ascii="Corbel" w:hAnsi="Corbel"/>
                <w:sz w:val="20"/>
                <w:szCs w:val="20"/>
                <w:lang/>
              </w:rPr>
              <w:t>Знање рада на рачунару, положен одговарајући стручни испит из области рада, у складу са законом и лиценца за обављање послова саветника за безбедност и здравље на раду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D477FE" w:rsidRDefault="00EB736C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lastRenderedPageBreak/>
              <w:t>Дипломирани економиста за финансијско-рачуноводствене послове / референт за платни промет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EB736C" w:rsidRDefault="00EB736C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Високо образовање: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- на основним студијама у трајању од најмање четири године, по пропису који је уређивао високо образовање до 10. септембра 2005.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EB736C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7665C" w:rsidRPr="00610244" w:rsidRDefault="00EB736C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Ликвидатор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Pr="00EB736C" w:rsidRDefault="00EB736C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Средње образовање економске струке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EB736C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EB736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36C" w:rsidRPr="00610244" w:rsidRDefault="00EB736C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главни књиговођа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736C" w:rsidRPr="00EB736C" w:rsidRDefault="00EB736C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EB736C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EB736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36C" w:rsidRPr="00610244" w:rsidRDefault="00EB736C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финансијски књиговођа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736C" w:rsidRPr="00C401EB" w:rsidRDefault="00EB736C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Средње образовање економске струке</w:t>
            </w:r>
            <w:r w:rsidR="00C401EB"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="00C401EB" w:rsidRPr="00C401EB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EB736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36C" w:rsidRPr="00610244" w:rsidRDefault="00C401E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књиговођа основних средстава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736C" w:rsidRPr="005B5A9C" w:rsidRDefault="00C401E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Средње образовање економске струке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401EB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EB736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36C" w:rsidRPr="00610244" w:rsidRDefault="00C401E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материјални књиговођа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736C" w:rsidRPr="005B5A9C" w:rsidRDefault="00C401E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Средње образовање економске струке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401EB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EB736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736C" w:rsidRPr="00610244" w:rsidRDefault="00C401E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Самостални финансијско-рачуноводствени сарадник / књиговиђа добављача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736C" w:rsidRPr="00C401EB" w:rsidRDefault="00C401E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Високо образовање на основним студијама економске струке у обиму од 180 ЕСПБ бодова односно на студијама у трајању до 3 године или средње образовање и радно искуство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401EB">
              <w:rPr>
                <w:rFonts w:ascii="Corbel" w:hAnsi="Corbel"/>
                <w:sz w:val="20"/>
                <w:szCs w:val="20"/>
                <w:lang/>
              </w:rPr>
              <w:t>Знање рада на рачунару и најмање 3 године радног искуства</w:t>
            </w:r>
          </w:p>
        </w:tc>
      </w:tr>
      <w:tr w:rsidR="00C401E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1EB" w:rsidRPr="00610244" w:rsidRDefault="00C401E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оператер обрачуна плата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1EB" w:rsidRPr="00C401EB" w:rsidRDefault="00C401E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Високо образовање: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- на основним студијама у трајању од најмање четири године, по пропису који је уређивао високо образовање до 10. септембра 2005.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401EB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C401E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1EB" w:rsidRPr="00610244" w:rsidRDefault="00C401E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за обрачун плата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1EB" w:rsidRPr="00C401EB" w:rsidRDefault="00C401E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Средње образовање економске струке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401EB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C401E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1EB" w:rsidRPr="00610244" w:rsidRDefault="00C401E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Службеник за јавне набавке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1EB" w:rsidRPr="00CE442B" w:rsidRDefault="00CE442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Високо образовање економске, правне или техничке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E442B">
              <w:rPr>
                <w:rFonts w:ascii="Corbel" w:hAnsi="Corbel"/>
                <w:sz w:val="20"/>
                <w:szCs w:val="20"/>
                <w:lang/>
              </w:rPr>
              <w:t>Знање рада на рачунару, положен стручни испит за службеника за јавне набавке, у складу са законом</w:t>
            </w:r>
          </w:p>
        </w:tc>
      </w:tr>
      <w:tr w:rsidR="00C401E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1EB" w:rsidRPr="00610244" w:rsidRDefault="00CE442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lastRenderedPageBreak/>
              <w:t>Стручни сарадник за јавне набавке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01EB" w:rsidRPr="00CE442B" w:rsidRDefault="00CE442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Високо образовање на основним студијама  у обиму од 180 ЕСПБ бодова односно на студијама у трајању до 3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E442B">
              <w:rPr>
                <w:rFonts w:ascii="Corbel" w:hAnsi="Corbel"/>
                <w:sz w:val="20"/>
                <w:szCs w:val="20"/>
                <w:lang/>
              </w:rPr>
              <w:t>Знање рада на рачунару, положен стручни испит за службеника за јавне набавке, у складу са законом</w:t>
            </w:r>
          </w:p>
        </w:tc>
      </w:tr>
      <w:tr w:rsidR="00CE442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42B" w:rsidRPr="00610244" w:rsidRDefault="00CE442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Финансијско-рачуноводствени аналитичар/референт за контролу и реализацију набавки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E442B" w:rsidRPr="00CE442B" w:rsidRDefault="00CE442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Високо образовање економске, правне или техничке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E442B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CE442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42B" w:rsidRPr="00610244" w:rsidRDefault="00CE442B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Референт за јавне набавке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E442B" w:rsidRPr="00CE442B" w:rsidRDefault="00CE442B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Средње образовање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E442B">
              <w:rPr>
                <w:rFonts w:ascii="Corbel" w:hAnsi="Corbel"/>
                <w:sz w:val="20"/>
                <w:szCs w:val="20"/>
                <w:lang/>
              </w:rPr>
              <w:t>Знање рада на рачунару, положен стручни испит за службеника за јавне набавке, у складу са законом</w:t>
            </w:r>
          </w:p>
        </w:tc>
      </w:tr>
      <w:tr w:rsidR="00CE442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42B" w:rsidRPr="00610244" w:rsidRDefault="007713D5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713D5">
              <w:rPr>
                <w:rFonts w:ascii="Corbel" w:hAnsi="Corbel"/>
                <w:sz w:val="20"/>
                <w:szCs w:val="20"/>
              </w:rPr>
              <w:t>Пројектант информационих система и програма / систем администратор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E442B" w:rsidRPr="00D96A55" w:rsidRDefault="007713D5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7713D5">
              <w:rPr>
                <w:rFonts w:ascii="Corbel" w:hAnsi="Corbel"/>
                <w:sz w:val="20"/>
                <w:szCs w:val="20"/>
              </w:rPr>
              <w:t>Високо образовање информатичке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 w:rsidR="00D96A55"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="00D96A55" w:rsidRPr="00D96A55">
              <w:rPr>
                <w:rFonts w:ascii="Corbel" w:hAnsi="Corbel"/>
                <w:sz w:val="20"/>
                <w:szCs w:val="20"/>
                <w:lang/>
              </w:rPr>
              <w:t>Најмање 3 године радног искуства</w:t>
            </w:r>
          </w:p>
        </w:tc>
      </w:tr>
      <w:tr w:rsidR="00CE442B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442B" w:rsidRPr="00610244" w:rsidRDefault="00D96A55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96A55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координатор-администратор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E442B" w:rsidRPr="00D96A55" w:rsidRDefault="00D96A55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D96A55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D96A55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  <w:tr w:rsidR="0017665C" w:rsidTr="002878B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7665C" w:rsidRPr="00610244" w:rsidRDefault="00D96A55" w:rsidP="002878B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96A55">
              <w:rPr>
                <w:rFonts w:ascii="Corbel" w:hAnsi="Corbel"/>
                <w:sz w:val="20"/>
                <w:szCs w:val="20"/>
              </w:rPr>
              <w:t>Референт за финансијско/рачуноводствене послове / администратор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7665C" w:rsidRPr="00D96A55" w:rsidRDefault="00D96A55" w:rsidP="002878BA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D96A55">
              <w:rPr>
                <w:rFonts w:ascii="Corbel" w:hAnsi="Corbel"/>
                <w:sz w:val="20"/>
                <w:szCs w:val="20"/>
              </w:rPr>
              <w:t>Средње образовање економске струке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D96A55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</w:tbl>
    <w:p w:rsidR="0017665C" w:rsidRPr="00F75275" w:rsidRDefault="0017665C" w:rsidP="0017665C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17665C" w:rsidRPr="000602AF" w:rsidRDefault="0017665C" w:rsidP="0017665C">
      <w:pPr>
        <w:spacing w:after="0" w:line="240" w:lineRule="auto"/>
        <w:rPr>
          <w:rFonts w:cstheme="minorHAnsi"/>
          <w:sz w:val="24"/>
          <w:szCs w:val="24"/>
        </w:rPr>
      </w:pPr>
    </w:p>
    <w:p w:rsidR="0017665C" w:rsidRPr="005F278C" w:rsidRDefault="00DD6BF4" w:rsidP="0017665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>
        <w:rPr>
          <w:rFonts w:cstheme="minorHAnsi"/>
          <w:b/>
          <w:sz w:val="24"/>
          <w:szCs w:val="24"/>
        </w:rPr>
        <w:t>.3.2.</w:t>
      </w:r>
      <w:r w:rsidR="0017665C" w:rsidRPr="005F278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17665C" w:rsidRPr="00BB00CF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CA3091">
        <w:rPr>
          <w:rFonts w:cstheme="minorHAnsi"/>
          <w:sz w:val="24"/>
          <w:szCs w:val="24"/>
          <w:lang/>
        </w:rPr>
        <w:t>п</w:t>
      </w:r>
      <w:r w:rsidR="00CA3091">
        <w:rPr>
          <w:rFonts w:cstheme="minorHAnsi"/>
          <w:sz w:val="24"/>
          <w:szCs w:val="24"/>
        </w:rPr>
        <w:t>равно-кадровск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5C6355">
        <w:rPr>
          <w:rFonts w:cstheme="minorHAnsi"/>
          <w:sz w:val="24"/>
          <w:szCs w:val="24"/>
        </w:rPr>
        <w:t xml:space="preserve"> аналитичар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>/референт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радне односе</w:t>
      </w:r>
      <w:r w:rsidR="00CA3091" w:rsidRPr="005C6355">
        <w:rPr>
          <w:rFonts w:cstheme="minorHAnsi"/>
          <w:sz w:val="24"/>
          <w:szCs w:val="24"/>
          <w:lang/>
        </w:rPr>
        <w:t xml:space="preserve">, </w:t>
      </w:r>
      <w:r w:rsidR="00CA3091">
        <w:rPr>
          <w:rFonts w:cstheme="minorHAnsi"/>
          <w:sz w:val="24"/>
          <w:szCs w:val="24"/>
          <w:lang/>
        </w:rPr>
        <w:t>д</w:t>
      </w:r>
      <w:r w:rsidR="00CA3091">
        <w:rPr>
          <w:rFonts w:cstheme="minorHAnsi"/>
          <w:sz w:val="24"/>
          <w:szCs w:val="24"/>
        </w:rPr>
        <w:t>ипломиран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5C6355">
        <w:rPr>
          <w:rFonts w:cstheme="minorHAnsi"/>
          <w:sz w:val="24"/>
          <w:szCs w:val="24"/>
        </w:rPr>
        <w:t xml:space="preserve"> правник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правне, кадровске и административне послове</w:t>
      </w:r>
      <w:r w:rsidR="00CA3091">
        <w:rPr>
          <w:rFonts w:cstheme="minorHAnsi"/>
          <w:sz w:val="24"/>
          <w:szCs w:val="24"/>
          <w:lang/>
        </w:rPr>
        <w:t>, с</w:t>
      </w:r>
      <w:r w:rsidR="00CA3091">
        <w:rPr>
          <w:rFonts w:cstheme="minorHAnsi"/>
          <w:sz w:val="24"/>
          <w:szCs w:val="24"/>
        </w:rPr>
        <w:t>амосталн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правн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5C6355">
        <w:rPr>
          <w:rFonts w:cstheme="minorHAnsi"/>
          <w:sz w:val="24"/>
          <w:szCs w:val="24"/>
        </w:rPr>
        <w:t xml:space="preserve"> сарадник</w:t>
      </w:r>
      <w:r w:rsidR="00CA3091">
        <w:rPr>
          <w:rFonts w:cstheme="minorHAnsi"/>
          <w:sz w:val="24"/>
          <w:szCs w:val="24"/>
          <w:lang/>
        </w:rPr>
        <w:t>а, а</w:t>
      </w:r>
      <w:r w:rsidR="00CA3091" w:rsidRPr="005C6355">
        <w:rPr>
          <w:rFonts w:cstheme="minorHAnsi"/>
          <w:sz w:val="24"/>
          <w:szCs w:val="24"/>
        </w:rPr>
        <w:t>дминистратор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базе података / архивар</w:t>
      </w:r>
      <w:r w:rsidR="00CA3091">
        <w:rPr>
          <w:rFonts w:cstheme="minorHAnsi"/>
          <w:sz w:val="24"/>
          <w:szCs w:val="24"/>
          <w:lang/>
        </w:rPr>
        <w:t>а, с</w:t>
      </w:r>
      <w:r w:rsidR="00CA3091" w:rsidRPr="005C6355">
        <w:rPr>
          <w:rFonts w:cstheme="minorHAnsi"/>
          <w:sz w:val="24"/>
          <w:szCs w:val="24"/>
        </w:rPr>
        <w:t>лужбеник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>/саветник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послове заштите, безбедности и здравља на раду</w:t>
      </w:r>
      <w:r w:rsidR="00CA3091" w:rsidRPr="005C6355">
        <w:rPr>
          <w:rFonts w:cstheme="minorHAnsi"/>
          <w:sz w:val="24"/>
          <w:szCs w:val="24"/>
          <w:lang/>
        </w:rPr>
        <w:t xml:space="preserve">, </w:t>
      </w:r>
      <w:r w:rsidR="00CA3091">
        <w:rPr>
          <w:rFonts w:cstheme="minorHAnsi"/>
          <w:sz w:val="24"/>
          <w:szCs w:val="24"/>
          <w:lang/>
        </w:rPr>
        <w:t>д</w:t>
      </w:r>
      <w:r w:rsidR="00CA3091">
        <w:rPr>
          <w:rFonts w:cstheme="minorHAnsi"/>
          <w:sz w:val="24"/>
          <w:szCs w:val="24"/>
        </w:rPr>
        <w:t>ипломиран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економист</w:t>
      </w:r>
      <w:r w:rsidR="00CA3091">
        <w:rPr>
          <w:rFonts w:cstheme="minorHAnsi"/>
          <w:sz w:val="24"/>
          <w:szCs w:val="24"/>
          <w:lang/>
        </w:rPr>
        <w:t>е</w:t>
      </w:r>
      <w:r w:rsidR="00CA3091" w:rsidRPr="005C6355">
        <w:rPr>
          <w:rFonts w:cstheme="minorHAnsi"/>
          <w:sz w:val="24"/>
          <w:szCs w:val="24"/>
        </w:rPr>
        <w:t xml:space="preserve"> за финансијско-рачуноводствене послове / референт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платни промет</w:t>
      </w:r>
      <w:r w:rsidR="00CA3091">
        <w:rPr>
          <w:rFonts w:cstheme="minorHAnsi"/>
          <w:sz w:val="24"/>
          <w:szCs w:val="24"/>
          <w:lang/>
        </w:rPr>
        <w:t>, л</w:t>
      </w:r>
      <w:r w:rsidR="00CA3091" w:rsidRPr="005C6355">
        <w:rPr>
          <w:rFonts w:cstheme="minorHAnsi"/>
          <w:sz w:val="24"/>
          <w:szCs w:val="24"/>
        </w:rPr>
        <w:t>иквидатор</w:t>
      </w:r>
      <w:r w:rsidR="00CA3091">
        <w:rPr>
          <w:rFonts w:cstheme="minorHAnsi"/>
          <w:sz w:val="24"/>
          <w:szCs w:val="24"/>
          <w:lang/>
        </w:rPr>
        <w:t>а, д</w:t>
      </w:r>
      <w:r w:rsidR="00CA3091">
        <w:rPr>
          <w:rFonts w:cstheme="minorHAnsi"/>
          <w:sz w:val="24"/>
          <w:szCs w:val="24"/>
        </w:rPr>
        <w:t>ипломиран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5C6355">
        <w:rPr>
          <w:rFonts w:cstheme="minorHAnsi"/>
          <w:sz w:val="24"/>
          <w:szCs w:val="24"/>
        </w:rPr>
        <w:t xml:space="preserve"> ек</w:t>
      </w:r>
      <w:r w:rsidR="00CA3091">
        <w:rPr>
          <w:rFonts w:cstheme="minorHAnsi"/>
          <w:sz w:val="24"/>
          <w:szCs w:val="24"/>
        </w:rPr>
        <w:t>ономист</w:t>
      </w:r>
      <w:r w:rsidR="00CA3091">
        <w:rPr>
          <w:rFonts w:cstheme="minorHAnsi"/>
          <w:sz w:val="24"/>
          <w:szCs w:val="24"/>
          <w:lang/>
        </w:rPr>
        <w:t>е</w:t>
      </w:r>
      <w:r w:rsidR="00CA3091" w:rsidRPr="005C6355">
        <w:rPr>
          <w:rFonts w:cstheme="minorHAnsi"/>
          <w:sz w:val="24"/>
          <w:szCs w:val="24"/>
        </w:rPr>
        <w:t xml:space="preserve"> за финансијско-</w:t>
      </w:r>
      <w:r w:rsidR="00CA3091">
        <w:rPr>
          <w:rFonts w:cstheme="minorHAnsi"/>
          <w:sz w:val="24"/>
          <w:szCs w:val="24"/>
        </w:rPr>
        <w:t>рачуноводствене послове / главн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књиговођ</w:t>
      </w:r>
      <w:r w:rsidR="00CA3091">
        <w:rPr>
          <w:rFonts w:cstheme="minorHAnsi"/>
          <w:sz w:val="24"/>
          <w:szCs w:val="24"/>
          <w:lang/>
        </w:rPr>
        <w:t>е, р</w:t>
      </w:r>
      <w:r w:rsidR="00CA3091" w:rsidRPr="005C6355">
        <w:rPr>
          <w:rFonts w:cstheme="minorHAnsi"/>
          <w:sz w:val="24"/>
          <w:szCs w:val="24"/>
        </w:rPr>
        <w:t>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финансијско-рачун</w:t>
      </w:r>
      <w:r w:rsidR="00CA3091">
        <w:rPr>
          <w:rFonts w:cstheme="minorHAnsi"/>
          <w:sz w:val="24"/>
          <w:szCs w:val="24"/>
        </w:rPr>
        <w:t>оводствене послове / финансијск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књиговођ</w:t>
      </w:r>
      <w:r w:rsidR="00CA3091">
        <w:rPr>
          <w:rFonts w:cstheme="minorHAnsi"/>
          <w:sz w:val="24"/>
          <w:szCs w:val="24"/>
          <w:lang/>
        </w:rPr>
        <w:t>е, р</w:t>
      </w:r>
      <w:r w:rsidR="00CA3091" w:rsidRPr="005C6355">
        <w:rPr>
          <w:rFonts w:cstheme="minorHAnsi"/>
          <w:sz w:val="24"/>
          <w:szCs w:val="24"/>
        </w:rPr>
        <w:t>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финансијско-рач</w:t>
      </w:r>
      <w:r w:rsidR="00CA3091">
        <w:rPr>
          <w:rFonts w:cstheme="minorHAnsi"/>
          <w:sz w:val="24"/>
          <w:szCs w:val="24"/>
        </w:rPr>
        <w:t>уноводствене послове / књиговођ</w:t>
      </w:r>
      <w:r w:rsidR="00CA3091">
        <w:rPr>
          <w:rFonts w:cstheme="minorHAnsi"/>
          <w:sz w:val="24"/>
          <w:szCs w:val="24"/>
          <w:lang/>
        </w:rPr>
        <w:t>е</w:t>
      </w:r>
      <w:r w:rsidR="00CA3091" w:rsidRPr="005C6355">
        <w:rPr>
          <w:rFonts w:cstheme="minorHAnsi"/>
          <w:sz w:val="24"/>
          <w:szCs w:val="24"/>
        </w:rPr>
        <w:t xml:space="preserve"> основних средстава</w:t>
      </w:r>
      <w:r w:rsidR="00CA3091">
        <w:rPr>
          <w:rFonts w:cstheme="minorHAnsi"/>
          <w:sz w:val="24"/>
          <w:szCs w:val="24"/>
          <w:lang/>
        </w:rPr>
        <w:t>, р</w:t>
      </w:r>
      <w:r w:rsidR="00CA3091" w:rsidRPr="005C6355">
        <w:rPr>
          <w:rFonts w:cstheme="minorHAnsi"/>
          <w:sz w:val="24"/>
          <w:szCs w:val="24"/>
        </w:rPr>
        <w:t>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финансијско-рачуноводствен</w:t>
      </w:r>
      <w:r w:rsidR="00CA3091">
        <w:rPr>
          <w:rFonts w:cstheme="minorHAnsi"/>
          <w:sz w:val="24"/>
          <w:szCs w:val="24"/>
        </w:rPr>
        <w:t>е послове / материјалн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књиговођ</w:t>
      </w:r>
      <w:r w:rsidR="00CA3091">
        <w:rPr>
          <w:rFonts w:cstheme="minorHAnsi"/>
          <w:sz w:val="24"/>
          <w:szCs w:val="24"/>
          <w:lang/>
        </w:rPr>
        <w:t>е, с</w:t>
      </w:r>
      <w:r w:rsidR="00CA3091">
        <w:rPr>
          <w:rFonts w:cstheme="minorHAnsi"/>
          <w:sz w:val="24"/>
          <w:szCs w:val="24"/>
        </w:rPr>
        <w:t>амосталн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финансијско-рачуноводствен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5C6355">
        <w:rPr>
          <w:rFonts w:cstheme="minorHAnsi"/>
          <w:sz w:val="24"/>
          <w:szCs w:val="24"/>
        </w:rPr>
        <w:t xml:space="preserve"> сарадник</w:t>
      </w:r>
      <w:r w:rsidR="00CA3091">
        <w:rPr>
          <w:rFonts w:cstheme="minorHAnsi"/>
          <w:sz w:val="24"/>
          <w:szCs w:val="24"/>
          <w:lang/>
        </w:rPr>
        <w:t>а</w:t>
      </w:r>
      <w:r w:rsidR="00CA3091">
        <w:rPr>
          <w:rFonts w:cstheme="minorHAnsi"/>
          <w:sz w:val="24"/>
          <w:szCs w:val="24"/>
        </w:rPr>
        <w:t xml:space="preserve"> / књиговиђ</w:t>
      </w:r>
      <w:r w:rsidR="00CA3091">
        <w:rPr>
          <w:rFonts w:cstheme="minorHAnsi"/>
          <w:sz w:val="24"/>
          <w:szCs w:val="24"/>
          <w:lang/>
        </w:rPr>
        <w:t>е</w:t>
      </w:r>
      <w:r w:rsidR="00CA3091" w:rsidRPr="005C6355">
        <w:rPr>
          <w:rFonts w:cstheme="minorHAnsi"/>
          <w:sz w:val="24"/>
          <w:szCs w:val="24"/>
        </w:rPr>
        <w:t xml:space="preserve"> добављача</w:t>
      </w:r>
      <w:r w:rsidR="00CA3091">
        <w:rPr>
          <w:rFonts w:cstheme="minorHAnsi"/>
          <w:sz w:val="24"/>
          <w:szCs w:val="24"/>
          <w:lang/>
        </w:rPr>
        <w:t>, д</w:t>
      </w:r>
      <w:r w:rsidR="00CA3091">
        <w:rPr>
          <w:rFonts w:cstheme="minorHAnsi"/>
          <w:sz w:val="24"/>
          <w:szCs w:val="24"/>
        </w:rPr>
        <w:t>ипломиран</w:t>
      </w:r>
      <w:r w:rsidR="00CA3091">
        <w:rPr>
          <w:rFonts w:cstheme="minorHAnsi"/>
          <w:sz w:val="24"/>
          <w:szCs w:val="24"/>
          <w:lang/>
        </w:rPr>
        <w:t>ог</w:t>
      </w:r>
      <w:r w:rsidR="00CA3091">
        <w:rPr>
          <w:rFonts w:cstheme="minorHAnsi"/>
          <w:sz w:val="24"/>
          <w:szCs w:val="24"/>
        </w:rPr>
        <w:t xml:space="preserve"> економист</w:t>
      </w:r>
      <w:r w:rsidR="00CA3091">
        <w:rPr>
          <w:rFonts w:cstheme="minorHAnsi"/>
          <w:sz w:val="24"/>
          <w:szCs w:val="24"/>
          <w:lang/>
        </w:rPr>
        <w:t>е</w:t>
      </w:r>
      <w:r w:rsidR="00CA3091" w:rsidRPr="005C6355">
        <w:rPr>
          <w:rFonts w:cstheme="minorHAnsi"/>
          <w:sz w:val="24"/>
          <w:szCs w:val="24"/>
        </w:rPr>
        <w:t xml:space="preserve"> за финансијско-рачуноводствене послове / оператер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обрачуна плата</w:t>
      </w:r>
      <w:r w:rsidR="00CA3091">
        <w:rPr>
          <w:rFonts w:cstheme="minorHAnsi"/>
          <w:sz w:val="24"/>
          <w:szCs w:val="24"/>
          <w:lang/>
        </w:rPr>
        <w:t>, р</w:t>
      </w:r>
      <w:r w:rsidR="00CA3091" w:rsidRPr="005C6355">
        <w:rPr>
          <w:rFonts w:cstheme="minorHAnsi"/>
          <w:sz w:val="24"/>
          <w:szCs w:val="24"/>
        </w:rPr>
        <w:t>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5C6355">
        <w:rPr>
          <w:rFonts w:cstheme="minorHAnsi"/>
          <w:sz w:val="24"/>
          <w:szCs w:val="24"/>
        </w:rPr>
        <w:t xml:space="preserve"> за финансијско-рачуноводствене послове / за обрачун плата</w:t>
      </w:r>
      <w:r w:rsidR="00CA3091">
        <w:rPr>
          <w:rFonts w:cstheme="minorHAnsi"/>
          <w:sz w:val="24"/>
          <w:szCs w:val="24"/>
          <w:lang/>
        </w:rPr>
        <w:t>, с</w:t>
      </w:r>
      <w:r w:rsidR="00CA3091" w:rsidRPr="00ED134E">
        <w:rPr>
          <w:rFonts w:cstheme="minorHAnsi"/>
          <w:sz w:val="24"/>
          <w:szCs w:val="24"/>
        </w:rPr>
        <w:t>лужбеник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ED134E">
        <w:rPr>
          <w:rFonts w:cstheme="minorHAnsi"/>
          <w:sz w:val="24"/>
          <w:szCs w:val="24"/>
        </w:rPr>
        <w:t xml:space="preserve"> за јавне набавке</w:t>
      </w:r>
      <w:r w:rsidR="00CA3091">
        <w:rPr>
          <w:rFonts w:cstheme="minorHAnsi"/>
          <w:sz w:val="24"/>
          <w:szCs w:val="24"/>
          <w:lang/>
        </w:rPr>
        <w:t>, с</w:t>
      </w:r>
      <w:r w:rsidR="00CA3091">
        <w:rPr>
          <w:rFonts w:cstheme="minorHAnsi"/>
          <w:sz w:val="24"/>
          <w:szCs w:val="24"/>
        </w:rPr>
        <w:t>тручн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ED134E">
        <w:rPr>
          <w:rFonts w:cstheme="minorHAnsi"/>
          <w:sz w:val="24"/>
          <w:szCs w:val="24"/>
        </w:rPr>
        <w:t xml:space="preserve"> сарадник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ED134E">
        <w:rPr>
          <w:rFonts w:cstheme="minorHAnsi"/>
          <w:sz w:val="24"/>
          <w:szCs w:val="24"/>
        </w:rPr>
        <w:t xml:space="preserve"> за јавне набавке</w:t>
      </w:r>
      <w:r w:rsidR="00CA3091">
        <w:rPr>
          <w:rFonts w:cstheme="minorHAnsi"/>
          <w:sz w:val="24"/>
          <w:szCs w:val="24"/>
          <w:lang/>
        </w:rPr>
        <w:t>, ф</w:t>
      </w:r>
      <w:r w:rsidR="00CA3091">
        <w:rPr>
          <w:rFonts w:cstheme="minorHAnsi"/>
          <w:sz w:val="24"/>
          <w:szCs w:val="24"/>
        </w:rPr>
        <w:t>инансијско-рачуноводствен</w:t>
      </w:r>
      <w:r w:rsidR="00CA3091">
        <w:rPr>
          <w:rFonts w:cstheme="minorHAnsi"/>
          <w:sz w:val="24"/>
          <w:szCs w:val="24"/>
          <w:lang/>
        </w:rPr>
        <w:t>ог</w:t>
      </w:r>
      <w:r w:rsidR="00CA3091" w:rsidRPr="00ED134E">
        <w:rPr>
          <w:rFonts w:cstheme="minorHAnsi"/>
          <w:sz w:val="24"/>
          <w:szCs w:val="24"/>
        </w:rPr>
        <w:t xml:space="preserve"> аналитичар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ED134E">
        <w:rPr>
          <w:rFonts w:cstheme="minorHAnsi"/>
          <w:sz w:val="24"/>
          <w:szCs w:val="24"/>
        </w:rPr>
        <w:t>/референт</w:t>
      </w:r>
      <w:r w:rsidR="00CA3091">
        <w:rPr>
          <w:rFonts w:cstheme="minorHAnsi"/>
          <w:sz w:val="24"/>
          <w:szCs w:val="24"/>
          <w:lang/>
        </w:rPr>
        <w:t>а</w:t>
      </w:r>
      <w:r w:rsidR="00CA3091" w:rsidRPr="00ED134E">
        <w:rPr>
          <w:rFonts w:cstheme="minorHAnsi"/>
          <w:sz w:val="24"/>
          <w:szCs w:val="24"/>
        </w:rPr>
        <w:t xml:space="preserve"> за контролу и реализацију набавки</w:t>
      </w:r>
      <w:r w:rsidR="00CA3091">
        <w:rPr>
          <w:rFonts w:cstheme="minorHAnsi"/>
          <w:sz w:val="24"/>
          <w:szCs w:val="24"/>
          <w:lang/>
        </w:rPr>
        <w:t xml:space="preserve"> и р</w:t>
      </w:r>
      <w:r w:rsidR="00CA3091" w:rsidRPr="00ED134E">
        <w:rPr>
          <w:rFonts w:cstheme="minorHAnsi"/>
          <w:sz w:val="24"/>
          <w:szCs w:val="24"/>
        </w:rPr>
        <w:t>еферент за јавне набавке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17665C" w:rsidRPr="005F278C" w:rsidRDefault="00DD6BF4" w:rsidP="0017665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>
        <w:rPr>
          <w:rFonts w:cstheme="minorHAnsi"/>
          <w:b/>
          <w:sz w:val="24"/>
          <w:szCs w:val="24"/>
        </w:rPr>
        <w:t>.3.3.</w:t>
      </w:r>
      <w:r w:rsidR="0017665C" w:rsidRPr="005F278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17665C" w:rsidRDefault="0017665C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F75275" w:rsidRDefault="00F75275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F75275" w:rsidRDefault="00F75275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F75275" w:rsidRPr="00F75275" w:rsidRDefault="00F75275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7665C" w:rsidRPr="00A37651" w:rsidRDefault="00DD6BF4" w:rsidP="0017665C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8</w:t>
      </w:r>
      <w:r w:rsidR="0017665C">
        <w:rPr>
          <w:rFonts w:cstheme="minorHAnsi"/>
          <w:b/>
          <w:sz w:val="24"/>
          <w:szCs w:val="24"/>
        </w:rPr>
        <w:t>.4.</w:t>
      </w:r>
      <w:r w:rsidR="0017665C" w:rsidRPr="00A37651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17665C" w:rsidRDefault="00DD6BF4" w:rsidP="0017665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17665C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17665C" w:rsidRDefault="00DD6BF4" w:rsidP="0017665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17665C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17665C" w:rsidRDefault="0017665C" w:rsidP="0017665C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7151"/>
      </w:tblGrid>
      <w:tr w:rsidR="0017665C" w:rsidTr="00A12EBF">
        <w:trPr>
          <w:trHeight w:val="807"/>
          <w:jc w:val="center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665C" w:rsidRPr="00A326F2" w:rsidRDefault="0017665C" w:rsidP="002878BA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665C" w:rsidRDefault="0017665C" w:rsidP="002878BA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CA3091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1" w:rsidRPr="00D477FE" w:rsidRDefault="00CA3091" w:rsidP="00FA557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64E83">
              <w:rPr>
                <w:rFonts w:ascii="Corbel" w:hAnsi="Corbel"/>
                <w:sz w:val="20"/>
                <w:szCs w:val="20"/>
              </w:rPr>
              <w:t>Правно-кадровски аналитичар/референт за радне односе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 стање, спроводи стручне анализе и анализира информације и акте и предлаже мере за унапређења правних питања из делокруга рада;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даје стручна мишљења у процесу формирања планова рада;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 спровођење и усклађеност општих и појединачних аката са прописима из делокруга рада;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израђује опште и појединачне акте, даје тумачења истих и контролише њихову примену од стране запослених;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израђује уговоре, учествује у праћењу њихове реализације и предлаже врсту правних мера;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анализира образовне потребе запослених и предлаже програме стручног усавршавања у складу са утврђеним потребама;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прати, координира и евалуира спровођење стручног усавршавања запослених;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учествује у изради и припреми радног материјала за стручно усавршавање и оспособљавање;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учествује у прикупљању податка, анализира, прати и даје предлоге за унапређење организације и каријерног развоја запослених;</w:t>
            </w:r>
          </w:p>
          <w:p w:rsidR="00FA557D" w:rsidRPr="00FA557D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води управни поступак из делокруга рада;</w:t>
            </w:r>
          </w:p>
          <w:p w:rsidR="00CA3091" w:rsidRPr="00F75373" w:rsidRDefault="00FA557D" w:rsidP="00FA557D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A557D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даје стручна мишљења у покренутим радним и другим споровима и другим питањима из радно-правних односа.</w:t>
            </w:r>
          </w:p>
        </w:tc>
      </w:tr>
      <w:tr w:rsidR="00CA3091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1" w:rsidRPr="00D477FE" w:rsidRDefault="00CA3091" w:rsidP="00A12EB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64E83">
              <w:rPr>
                <w:rFonts w:ascii="Corbel" w:hAnsi="Corbel"/>
                <w:sz w:val="20"/>
                <w:szCs w:val="20"/>
              </w:rPr>
              <w:t>Дипломирани правник за правне, кадровске и административне послове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спроводи поступак заснивања радног односа и уговорног ангажовања лица ван радног односа и поступак остваривања права, обавеза и одговорности из радног односа;</w:t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води управни поступак из делокруга рада;</w:t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припрема опште и појединачне акте из области правних, кадровских и административних послова;</w:t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припрема документацију, израђује и подноси тужбе, противтужбе, одговоре на тужбу, правне лекове и предлоге за дозволу извршења надлежним судовима;</w:t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води евиденцију и сачињава периодичне извештаје о раду и стању у области правних, кадровских и административних послова;</w:t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припрема документа и елементе за израду програма и планова из области правних, кадровских и административних послова;</w:t>
            </w:r>
          </w:p>
          <w:p w:rsidR="00A12EBF" w:rsidRPr="00A12EBF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даје стручна подршку у процесу формирања планова рада;</w:t>
            </w:r>
          </w:p>
          <w:p w:rsidR="00CA3091" w:rsidRPr="00F75373" w:rsidRDefault="00A12EBF" w:rsidP="00A12EBF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12EB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даје стручну подршку у области канцеларијског пословања.</w:t>
            </w:r>
          </w:p>
        </w:tc>
      </w:tr>
      <w:tr w:rsidR="00A12EBF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F" w:rsidRPr="00D477FE" w:rsidRDefault="00A12EBF" w:rsidP="00A12EB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Самостални правни сарадник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прикупља, уређује, припрема и контролише податке неопходне за израду анализа, извештаја и пројеката;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учествује у припреми документације за расписивање конкурса и огласа;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учествује у припреми уговора и решења у вези са свим променама у току радног односа и остваривањa права из радног односа;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учествује у анализирању образовних потреба запослених, предлагању програма стручног усавршавања у складу са утврђеним потребама и спровођењу процедуре у вези са стручним усавршавањем запослених;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учествује у припреми општих аката, уговора и других аката у вези са располагањем, коришћењем и осигурањем пословног и стамбеног простора;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припрема документацију, сачињава предлог уговора и предузима одговарајуће мере из делокруга рада;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lastRenderedPageBreak/>
              <w:t>– води евиденције из делокруга рада и извештава о извршеним активностима;</w:t>
            </w:r>
          </w:p>
          <w:p w:rsidR="00A12EBF" w:rsidRPr="00A12EBF" w:rsidRDefault="00A12EBF" w:rsidP="00A12EBF">
            <w:pPr>
              <w:pStyle w:val="tabela"/>
              <w:spacing w:before="0" w:beforeAutospacing="0" w:after="80" w:afterAutospacing="0"/>
              <w:rPr>
                <w:color w:val="333333"/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израђује делове нацрта и других аката из делокруга рада;</w:t>
            </w:r>
          </w:p>
          <w:p w:rsidR="00A12EBF" w:rsidRPr="00A12EBF" w:rsidRDefault="00A12EBF" w:rsidP="00A12EBF">
            <w:pPr>
              <w:spacing w:line="240" w:lineRule="auto"/>
              <w:rPr>
                <w:sz w:val="20"/>
                <w:szCs w:val="20"/>
              </w:rPr>
            </w:pPr>
            <w:r w:rsidRPr="00A12EBF">
              <w:rPr>
                <w:color w:val="333333"/>
                <w:sz w:val="20"/>
                <w:szCs w:val="20"/>
              </w:rPr>
              <w:t>– припрема материјал за састанке и води записнике са састанака.</w:t>
            </w:r>
          </w:p>
        </w:tc>
      </w:tr>
      <w:tr w:rsidR="00A12EBF" w:rsidTr="001639FD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F" w:rsidRPr="00D477FE" w:rsidRDefault="00A12EBF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lastRenderedPageBreak/>
              <w:t>Администратор базе података / архивар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имплементира и одржава базе података, креира извештаје, интерфејсе и програмске апликације у изабраном клијент – сервер систему за управљање базама података;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одржава базе података – контрола интегритета, индексирање и израда копија у изабраном клијент – сервер систему за управљање базама података;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врши припрему, обраду и унос информација, података и докумената у информационом систему;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 xml:space="preserve">стара се о исправном уношењеу података у базе информацоног система установе; 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 xml:space="preserve">врши претраживање базе података информационог система; 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пружа стручну подршку у пројектовању логичке структуре информационих система, база података, извештаја;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 xml:space="preserve">планирање и израда </w:t>
            </w:r>
            <w:r w:rsidRPr="00A12EBF">
              <w:rPr>
                <w:rFonts w:asciiTheme="minorHAnsi" w:hAnsiTheme="minorHAnsi" w:cstheme="minorHAnsi"/>
                <w:i/>
                <w:sz w:val="20"/>
                <w:szCs w:val="20"/>
                <w:lang w:val="sr-Cyrl-CS" w:eastAsia="en-US"/>
              </w:rPr>
              <w:t>backup / restore</w:t>
            </w: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 xml:space="preserve"> и </w:t>
            </w:r>
            <w:r w:rsidRPr="00A12EBF">
              <w:rPr>
                <w:rFonts w:asciiTheme="minorHAnsi" w:hAnsiTheme="minorHAnsi" w:cstheme="minorHAnsi"/>
                <w:i/>
                <w:sz w:val="20"/>
                <w:szCs w:val="20"/>
                <w:lang w:val="sr-Cyrl-CS" w:eastAsia="en-US"/>
              </w:rPr>
              <w:t>disaster recovery</w:t>
            </w: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 xml:space="preserve"> процедура;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спроводи оптимизацију и унапређење перформанси продукционог система и решавање текућих проблема у раду са базама података;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повезује и врши миграцију података ка другим системима за управљање базама података;</w:t>
            </w:r>
          </w:p>
          <w:p w:rsidR="00A12EBF" w:rsidRPr="00A12EBF" w:rsidRDefault="00A12EBF" w:rsidP="00A12EBF">
            <w:pPr>
              <w:pStyle w:val="NormalStefbullet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</w:pPr>
            <w:r w:rsidRPr="00A12EBF">
              <w:rPr>
                <w:rFonts w:asciiTheme="minorHAnsi" w:hAnsiTheme="minorHAnsi" w:cstheme="minorHAnsi"/>
                <w:sz w:val="20"/>
                <w:szCs w:val="20"/>
                <w:lang w:val="sr-Cyrl-CS" w:eastAsia="en-US"/>
              </w:rPr>
              <w:t>доставља извештаје надлежним органима и организацијама у земљи и иностранству.</w:t>
            </w:r>
          </w:p>
        </w:tc>
      </w:tr>
      <w:tr w:rsidR="00A12EBF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BF" w:rsidRPr="00D477FE" w:rsidRDefault="00A12EBF" w:rsidP="00FC48B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D46C4">
              <w:rPr>
                <w:rFonts w:ascii="Corbel" w:hAnsi="Corbel"/>
                <w:sz w:val="20"/>
                <w:szCs w:val="20"/>
              </w:rPr>
              <w:t>Службеник/саветник за послове заштите, безбедности и здравља на раду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спроводи и учествује у поступку процене ризика;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2) учествује у изради програма обуке запослених за безбедан и здрав рад, програма обуке представника запослених и програма обуке руководилаца;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3) врши контролу и даје предлоге послодавцу у планирању, избору, коришћењу и одржавању средстава за рад, хемијских материја и личне заштитне опреме;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4) учествује у опремању и уређивању радног места у циљу обезбеђивања безбедних и здравих услова рада;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5) организује превентивна и периодична испитивања услова радне средине;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6) организује превентивне и периодичне прегледе и провере опреме за рад и прегледе и испитивања електричних и громобранских инсталација;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7) предлаже мере за побољшање услова рада, нарочито на радним местима са повећаним ризиком;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8) прати и контролише примену мера безбедности и здравља на раду у складу са организацијом послова безбедности и здравља на раду код послодавца;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9) прати стање у вези са повредама на раду и професионалним болестима, као и болестима у вези са радом, учествује у утврђивању њихових узрока и припрема извештаје са предлозима мера за њихово отклањање;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10) организује и спроводи обуку: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(1) запослених и других лица у складу са овим законом,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(2) представника запослених,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(3) руководилаца;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11) припрема упутства за безбедан и здрав рад и контролише њихову примену;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12) забрањује рад на радном месту или употребу средства за рад, у случају када утврди непосредну опасност по живот или здравље запосленог и обуставља рад на опреми за рад до отклањања уочених недостатака приликом прегледа и провере опреме за рад из члана 15. став 4. овог закона;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13) организује лекарске прегледе запослених;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14) сарађује и координира рад са здравственом установом која обавља делатност медицине рада по свим питањима у области безбедности и здравља на раду;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15) сарађује са представницима запослених и Одбором за безбедност и здравље на раду по свим питањима у области безбедности и здравља на раду код послодавца;</w:t>
            </w:r>
          </w:p>
          <w:p w:rsidR="00FC48B1" w:rsidRPr="00FC48B1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16) води евиденције у области безбедности и здравља на раду код послодавца</w:t>
            </w:r>
          </w:p>
          <w:p w:rsidR="00A12EBF" w:rsidRPr="003A2532" w:rsidRDefault="00FC48B1" w:rsidP="00FC48B1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C48B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17) прати промену прописа и врши усклађивање аката послодавца, прати стандарде и технички напредак у области безбедности и здравља на раду.</w:t>
            </w:r>
          </w:p>
        </w:tc>
      </w:tr>
      <w:tr w:rsidR="00D038B5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B5" w:rsidRPr="00D477FE" w:rsidRDefault="00D038B5" w:rsidP="00FC48B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lastRenderedPageBreak/>
              <w:t>Дипломирани економиста за финансијско-рачуноводствене послове / референт за платни промет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D038B5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B5" w:rsidRPr="00610244" w:rsidRDefault="00D038B5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Ликвидатор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38B5" w:rsidRPr="00D038B5" w:rsidRDefault="00D038B5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интерну контролу трансакција рачуна прихода и расхода;</w:t>
            </w:r>
          </w:p>
          <w:p w:rsidR="00D038B5" w:rsidRPr="00D038B5" w:rsidRDefault="00D038B5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ликвидацију књиговодствених исправа;</w:t>
            </w:r>
          </w:p>
          <w:p w:rsidR="00D038B5" w:rsidRPr="00D038B5" w:rsidRDefault="00D038B5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исправност свих улазних, излазних и интерних докумената;</w:t>
            </w:r>
          </w:p>
          <w:p w:rsidR="00D038B5" w:rsidRPr="00D038B5" w:rsidRDefault="00D038B5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периодичних обрачуна и завршних рачуна.</w:t>
            </w:r>
          </w:p>
        </w:tc>
      </w:tr>
      <w:tr w:rsidR="00D038B5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B5" w:rsidRPr="00610244" w:rsidRDefault="00D038B5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главни књиговођа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D038B5" w:rsidRPr="00D038B5" w:rsidRDefault="00D038B5" w:rsidP="00D038B5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прати вођење и води помоћне књиге и помоћне евиденције и усаглашава </w:t>
            </w: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помоћне књиге са главном књигом;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D038B5" w:rsidRPr="00D038B5" w:rsidRDefault="00D038B5" w:rsidP="00D038B5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D038B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E06E4C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4C" w:rsidRPr="00610244" w:rsidRDefault="00E06E4C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B736C">
              <w:rPr>
                <w:rFonts w:ascii="Corbel" w:hAnsi="Corbel"/>
                <w:sz w:val="20"/>
                <w:szCs w:val="20"/>
              </w:rPr>
              <w:lastRenderedPageBreak/>
              <w:t>Референт за финансијско-рачуноводствене послове / финансијски књиговођа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E06E4C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4C" w:rsidRPr="00610244" w:rsidRDefault="00E06E4C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књиговођа основних средстава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E06E4C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4C" w:rsidRPr="00610244" w:rsidRDefault="00E06E4C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lastRenderedPageBreak/>
              <w:t>Референт за финансијско-рачуноводствене послове / материјални књиговођа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E06E4C" w:rsidRPr="00F75275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7527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E06E4C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4C" w:rsidRPr="00610244" w:rsidRDefault="00E06E4C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Самостални финансијско-рачуноводствени сарадник / књиговиђа добављача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пословне промене исказане на изводима рачуна;</w:t>
            </w:r>
          </w:p>
          <w:p w:rsidR="00E06E4C" w:rsidRPr="00E06E4C" w:rsidRDefault="00E06E4C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E06E4C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4C" w:rsidRPr="00610244" w:rsidRDefault="00E06E4C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lastRenderedPageBreak/>
              <w:t>Дипломирани економиста за финансијско-рачуноводствене послове / оператер обрачуна плата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E06E4C" w:rsidRPr="00E06E4C" w:rsidRDefault="00E06E4C" w:rsidP="00E06E4C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E06E4C" w:rsidRPr="00E06E4C" w:rsidRDefault="00E06E4C" w:rsidP="00E06E4C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E06E4C" w:rsidRPr="00E06E4C" w:rsidRDefault="00E06E4C" w:rsidP="00E06E4C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E06E4C" w:rsidRPr="00E06E4C" w:rsidRDefault="00E06E4C" w:rsidP="00E06E4C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E06E4C" w:rsidRPr="00E06E4C" w:rsidRDefault="00E06E4C" w:rsidP="00E06E4C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E06E4C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4C" w:rsidRPr="00610244" w:rsidRDefault="00E06E4C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за обрачун плата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E06E4C" w:rsidRPr="00E06E4C" w:rsidRDefault="00E06E4C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06E4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043527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27" w:rsidRPr="00610244" w:rsidRDefault="00043527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01EB">
              <w:rPr>
                <w:rFonts w:ascii="Corbel" w:hAnsi="Corbel"/>
                <w:sz w:val="20"/>
                <w:szCs w:val="20"/>
              </w:rPr>
              <w:t>Службеник за јавне набавке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о потребама за добрима, услугама и радовима у циљу спровођења јавних набавки и набавки на које се закон не примењује;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понуде и исте доставља комисији за избор најповољнијег понуђача;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води дневник јавних набавки и набавки на које се закон не примењује;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за израду стручних анализа и извештаја из области јавних набавки и набаки на које се закон не примењује;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и припрема делове годишњих планова јавних набавки и набавки на које се закон не односи;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у поступцима јавних набавки;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све податке за набавку потрошног канцеларијског материјала и ситног инвентара;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поступцима јавних набавки као члан комисије;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формалну исправност документације у поступцима јавних набавки;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закљученим уговорима у поступку јавних набавки и набавки на које се закон не примењује и прати реализацију јавних набавки.</w:t>
            </w:r>
          </w:p>
        </w:tc>
      </w:tr>
      <w:tr w:rsidR="00043527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27" w:rsidRPr="00610244" w:rsidRDefault="00043527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lastRenderedPageBreak/>
              <w:t>Стручни сарадник за јавне набавке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о потребама за добрима, услугама и радовима у циљу спровођења јавних набавки и набавки на које се закон не примењује;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понуде и исте доставља комисији за избор најповољнијег понуђача;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дневник јавних набавки и набавки на које се закон не примењује;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за израду стручних анализа и извештаја из области јавних набавки и набаки на које се закон не примењује;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податке и припрема делове годишњих планова јавних набавки и набавки на које се закон не односи;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у поступцима јавних набавки;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све податке за набавку потрошног канцеларијског материјала и ситног инвентара;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поступцима јавних набавки као члан комисије;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формалну исправност документације у поступцима јавних набавки;</w:t>
            </w:r>
          </w:p>
          <w:p w:rsidR="00043527" w:rsidRPr="00043527" w:rsidRDefault="00043527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435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закљученим уговорима у поступку јавних набавки и набавки на које се закон не примењује и прати реализацију јавних набавки.</w:t>
            </w:r>
          </w:p>
        </w:tc>
      </w:tr>
      <w:tr w:rsidR="00043527" w:rsidTr="00732390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27" w:rsidRPr="00610244" w:rsidRDefault="00043527" w:rsidP="00732390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t>Финансијско-рачуноводствени аналитичар/референт за контролу и реализацију набавки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ab/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планира, развија и унапређује методе и процедуре финансијских и рачуноводствених послова;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развија, припрема и предлаже финансијске планове и израђује економске анализе о финансијском пословању;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развија и унапређује процедуре за финансијско управљање и контролу;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 стање, спроводи стручне анализе, испитује информације и анализира акте и предлаже мере за унапређење финансијских и рачуноводствених питања из области свог рада;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израђује буџет и учествује у процедурама уговарања и реализације пројеката;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даје стручна мишљења у вези са финансијским и рачуноводственим пословима;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припрема опште и појединачне акте документа у вези са финансијским и рачуноводственим пословима;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и надзире припрему и обраду захтева за плаћање по различитим основама;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преузимање обавеза за реализацију расхода;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трансакције рачуна прихода и расхода, рачуна финансијских средстава и обавеза и рачуна и финансирања;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обезбеђује примену закона из области свог рада;</w:t>
            </w:r>
          </w:p>
          <w:p w:rsidR="00732390" w:rsidRPr="00732390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  <w:lang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контролише усклађеност евиденција и стања главне књиге са дневником</w:t>
            </w:r>
          </w:p>
          <w:p w:rsidR="00043527" w:rsidRPr="000B7E5F" w:rsidRDefault="00732390" w:rsidP="00732390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прати усаглашавање потраживања и обавеза.</w:t>
            </w:r>
          </w:p>
        </w:tc>
      </w:tr>
      <w:tr w:rsidR="00732390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0" w:rsidRPr="00610244" w:rsidRDefault="00732390" w:rsidP="00732390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E442B">
              <w:rPr>
                <w:rFonts w:ascii="Corbel" w:hAnsi="Corbel"/>
                <w:sz w:val="20"/>
                <w:szCs w:val="20"/>
              </w:rPr>
              <w:lastRenderedPageBreak/>
              <w:t>Референт за јавне набавке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и неопходне информације за израду годишњих планова јавних набавки и набавки на које се закон не примењује;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у складу са прописима, по окончању јавних набавки и набавки на које се закон не примењује;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потрошни и други материјал и води потребне евиденције;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потребне податке за набавку основних средстава;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спровођењу набавке ситног инвентара;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документацију и евидентира, разврстава, дистрибуира, контролише исправност и архивира документацију у поступцима јавних набавки и набавки на које се закон не примењује;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извештаја о спровођењу јавних набавки и набавки на које се закон не примењује;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евединцију јавних набавки и ажурира податке у одговарајућим базама.</w:t>
            </w:r>
          </w:p>
        </w:tc>
      </w:tr>
      <w:tr w:rsidR="00732390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0" w:rsidRPr="00610244" w:rsidRDefault="00732390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7713D5">
              <w:rPr>
                <w:rFonts w:ascii="Corbel" w:hAnsi="Corbel"/>
                <w:sz w:val="20"/>
                <w:szCs w:val="20"/>
              </w:rPr>
              <w:t>Пројектант информационих система и програма / систем администратор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корисничке захтеве и спроводи анализу пословног система и пројектног задатка и врши избор процедуре његовог решавања;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одређује потребан број људи за реализацију пројекта и координира њиховим активностима;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пројектује моделе података, моделе пословних процеса са становишта апликација и корисничког интерфејса;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пројектима реализације програмских захтева (пројектна спецификација);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израду пословних апликација;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развија постојеће ИС кроз анализу и проналажење могућности за унапређење;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спроводи функционално тестирање пословних апликација;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планираобраду података који се размењују са екстерним институцијама, а који се користе у пословним апликацијама;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координира израду пројектне и техничке документације, као и корисничких упутстава;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тестира програмске целине по процесима;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анализира промене законских прописа и подзаконских аката од утицаја на експлоатацију и развој информационог система;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дефинише предуслове за реализацију нових апликативних решења;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дефинисању спецификација за израду програма.</w:t>
            </w:r>
          </w:p>
        </w:tc>
      </w:tr>
      <w:tr w:rsidR="00732390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0" w:rsidRPr="00610244" w:rsidRDefault="00732390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96A55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координатор-администратор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732390" w:rsidRPr="00732390" w:rsidRDefault="00732390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732390" w:rsidRPr="00732390" w:rsidRDefault="00732390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732390" w:rsidRPr="00732390" w:rsidRDefault="00732390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732390" w:rsidRPr="00732390" w:rsidRDefault="00732390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припрема и обрађује документацију за евидентирање насталих пословних промена;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732390" w:rsidRPr="00732390" w:rsidRDefault="00732390" w:rsidP="001639FD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3239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220DE2" w:rsidTr="00A12EBF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2" w:rsidRPr="00610244" w:rsidRDefault="00220DE2" w:rsidP="001639F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96A55">
              <w:rPr>
                <w:rFonts w:ascii="Corbel" w:hAnsi="Corbel"/>
                <w:sz w:val="20"/>
                <w:szCs w:val="20"/>
              </w:rPr>
              <w:lastRenderedPageBreak/>
              <w:t>Референт за финансијско/рачуноводствене послове / администратор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220DE2" w:rsidRPr="00220DE2" w:rsidRDefault="00220DE2" w:rsidP="001639FD">
            <w:pPr>
              <w:pStyle w:val="v2-clan-left-11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20D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</w:tbl>
    <w:p w:rsidR="0017665C" w:rsidRDefault="0017665C" w:rsidP="0017665C">
      <w:pPr>
        <w:spacing w:line="240" w:lineRule="auto"/>
        <w:rPr>
          <w:rFonts w:cstheme="minorHAnsi"/>
          <w:sz w:val="24"/>
          <w:szCs w:val="24"/>
        </w:rPr>
      </w:pPr>
    </w:p>
    <w:p w:rsidR="0017665C" w:rsidRPr="00FE1762" w:rsidRDefault="008A12BE" w:rsidP="0017665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17665C" w:rsidRPr="00FE1762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17665C" w:rsidRPr="00FE1762" w:rsidRDefault="008A12BE" w:rsidP="0017665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17665C" w:rsidRPr="00FE1762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17665C" w:rsidRPr="00FE1762" w:rsidRDefault="008A12BE" w:rsidP="0017665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17665C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17665C" w:rsidRPr="007F5D37" w:rsidRDefault="0017665C" w:rsidP="0017665C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17665C" w:rsidRDefault="008A12BE" w:rsidP="0017665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17665C" w:rsidRDefault="0017665C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D3F85">
        <w:rPr>
          <w:rFonts w:cstheme="minorHAnsi"/>
          <w:sz w:val="24"/>
          <w:szCs w:val="24"/>
        </w:rPr>
        <w:t>За анализорано радно место није потребно вршити набавку заштитне опреме.</w:t>
      </w:r>
    </w:p>
    <w:p w:rsidR="00F75275" w:rsidRDefault="00F75275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F75275" w:rsidRPr="00F75275" w:rsidRDefault="00F75275" w:rsidP="0017665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7665C" w:rsidRPr="00DA083D" w:rsidRDefault="008A12BE" w:rsidP="0017665C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8</w:t>
      </w:r>
      <w:r w:rsidR="0017665C">
        <w:rPr>
          <w:rFonts w:cstheme="minorHAnsi"/>
          <w:b/>
          <w:sz w:val="24"/>
          <w:szCs w:val="24"/>
        </w:rPr>
        <w:t>.5.</w:t>
      </w:r>
      <w:r w:rsidR="0017665C" w:rsidRPr="00DA083D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520"/>
        <w:gridCol w:w="1440"/>
        <w:gridCol w:w="1080"/>
        <w:gridCol w:w="180"/>
        <w:gridCol w:w="1260"/>
        <w:gridCol w:w="1440"/>
      </w:tblGrid>
      <w:tr w:rsidR="00496482" w:rsidRPr="00B3308B" w:rsidTr="001639FD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482" w:rsidRPr="00496482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496482" w:rsidRPr="00B3308B" w:rsidRDefault="00496482" w:rsidP="001639FD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96482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482" w:rsidRPr="00496482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496482" w:rsidRPr="00B3308B" w:rsidTr="001639FD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96482" w:rsidRPr="00B3308B" w:rsidRDefault="00496482" w:rsidP="001639FD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496482" w:rsidRPr="00B3308B" w:rsidRDefault="00496482" w:rsidP="001639FD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482" w:rsidRPr="00B3308B" w:rsidRDefault="00496482" w:rsidP="001639FD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496482" w:rsidRPr="00B3308B" w:rsidRDefault="00496482" w:rsidP="001639FD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496482" w:rsidRPr="005D2E48" w:rsidTr="001639FD">
        <w:trPr>
          <w:trHeight w:val="479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96482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96482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96482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пада, спотицања, ударања, клизања на радном месту,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1639FD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639FD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496482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96482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96482">
              <w:rPr>
                <w:rFonts w:ascii="Corbel" w:hAnsi="Corbel" w:cs="Arial"/>
                <w:sz w:val="20"/>
                <w:szCs w:val="20"/>
                <w:lang w:val="pl-PL"/>
              </w:rPr>
              <w:t>Опасност због ушешћа у јавном саобраћају,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1639FD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639FD">
              <w:rPr>
                <w:rFonts w:ascii="Corbel" w:hAnsi="Corbel" w:cs="Arial"/>
                <w:sz w:val="20"/>
                <w:szCs w:val="20"/>
              </w:rPr>
              <w:t xml:space="preserve">Предвидив0, очекиван0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496482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496482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120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CB4066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B4066">
              <w:rPr>
                <w:rFonts w:ascii="Corbel" w:hAnsi="Corbel"/>
                <w:sz w:val="20"/>
                <w:lang w:val="sr-Latn-CS"/>
              </w:rPr>
              <w:t>Опасност од повреда насталих падом са мањих висина при преузимању и слагању документације са виших делова намештаја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1639FD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639FD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496482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6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</w:rPr>
              <w:t>.5.1.4.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C07480" w:rsidRDefault="00CB4066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B4066">
              <w:rPr>
                <w:rFonts w:ascii="Corbel" w:hAnsi="Corbel"/>
                <w:sz w:val="20"/>
                <w:lang w:val="pl-PL"/>
              </w:rPr>
              <w:t>Опасност од спотицања на продужним кабловима за напајање електричном енергијом и умрежавање рачунара са припадајућом опремом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1639FD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639FD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496482" w:rsidP="001639FD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96482" w:rsidRPr="005D2E48" w:rsidTr="001639FD">
        <w:trPr>
          <w:trHeight w:val="457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4910B1" w:rsidRDefault="00CB4066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B4066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због коришћења опреме за рад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4910B1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</w:rPr>
              <w:t>.5.</w:t>
            </w:r>
            <w:r w:rsidR="00496482" w:rsidRPr="004910B1">
              <w:rPr>
                <w:rFonts w:ascii="Corbel" w:hAnsi="Corbel" w:cs="Arial"/>
                <w:b/>
                <w:sz w:val="20"/>
                <w:szCs w:val="20"/>
              </w:rPr>
              <w:t>2.1.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4910B1" w:rsidRDefault="00CB4066" w:rsidP="001639FD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CB4066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4910B1" w:rsidRDefault="004413EE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</w:p>
          <w:p w:rsidR="00496482" w:rsidRPr="004910B1" w:rsidRDefault="001639FD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496482" w:rsidRPr="004910B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4910B1" w:rsidRDefault="001639FD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496482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4910B1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</w:rPr>
              <w:t>08</w:t>
            </w:r>
          </w:p>
        </w:tc>
      </w:tr>
      <w:tr w:rsidR="00496482" w:rsidRPr="005D2E48" w:rsidTr="001639FD">
        <w:trPr>
          <w:trHeight w:val="547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CB4066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CB4066">
              <w:rPr>
                <w:rFonts w:ascii="Corbel" w:hAnsi="Corbel" w:cs="Arial"/>
                <w:b/>
                <w:sz w:val="20"/>
                <w:szCs w:val="20"/>
                <w:lang w:val="de-DE"/>
              </w:rPr>
              <w:t>3. Опасности због коришћења електричне енергије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C35F25" w:rsidRDefault="00CB4066" w:rsidP="001639FD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B4066">
              <w:rPr>
                <w:rFonts w:ascii="Corbel" w:hAnsi="Corbel"/>
                <w:sz w:val="20"/>
                <w:szCs w:val="20"/>
                <w:lang w:val="pl-PL"/>
              </w:rPr>
              <w:t>Опасност од непосредног или посредног додира делова опреме која ради под напоном,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Мало могуће</w:t>
            </w:r>
          </w:p>
          <w:p w:rsidR="00496482" w:rsidRDefault="001639FD" w:rsidP="001639FD">
            <w:pPr>
              <w:jc w:val="center"/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96482">
              <w:rPr>
                <w:rFonts w:ascii="Corbel" w:hAnsi="Corbel"/>
                <w:sz w:val="20"/>
                <w:szCs w:val="20"/>
              </w:rPr>
              <w:t>(3</w:t>
            </w:r>
            <w:r w:rsidR="00496482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</w:p>
          <w:p w:rsidR="00496482" w:rsidRPr="00E703C5" w:rsidRDefault="00496482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703C5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E703C5" w:rsidRDefault="00496482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703C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E703C5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96482" w:rsidRPr="005D2E48" w:rsidRDefault="00CB4066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CB4066">
              <w:rPr>
                <w:rFonts w:ascii="Corbel" w:hAnsi="Corbel" w:cs="Arial"/>
                <w:sz w:val="20"/>
                <w:szCs w:val="20"/>
                <w:lang w:val="pt-BR"/>
              </w:rPr>
              <w:t>Опасност од неисправних разводних табли, прекидача, спојева, каблова,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Мало могуће</w:t>
            </w:r>
          </w:p>
          <w:p w:rsidR="00496482" w:rsidRDefault="001639FD" w:rsidP="001639FD">
            <w:pPr>
              <w:jc w:val="center"/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96482">
              <w:rPr>
                <w:rFonts w:ascii="Corbel" w:hAnsi="Corbel"/>
                <w:sz w:val="20"/>
                <w:szCs w:val="20"/>
              </w:rPr>
              <w:t>(3</w:t>
            </w:r>
            <w:r w:rsidR="00496482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</w:p>
          <w:p w:rsidR="00496482" w:rsidRPr="00E703C5" w:rsidRDefault="00496482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703C5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E703C5" w:rsidRDefault="00496482" w:rsidP="001639F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703C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E703C5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211B77" w:rsidRDefault="00CB4066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B4066">
              <w:rPr>
                <w:rFonts w:ascii="Corbel" w:hAnsi="Corbel" w:cs="Arial"/>
                <w:sz w:val="20"/>
                <w:szCs w:val="20"/>
                <w:lang w:val="pl-PL"/>
              </w:rPr>
              <w:t>Индиректни додир на кућишту машина и уређаја,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Мало могуће</w:t>
            </w:r>
          </w:p>
          <w:p w:rsidR="00496482" w:rsidRPr="006F589C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496482">
              <w:rPr>
                <w:rFonts w:ascii="Corbel" w:hAnsi="Corbel"/>
                <w:sz w:val="20"/>
                <w:szCs w:val="20"/>
              </w:rPr>
              <w:t>(3</w:t>
            </w:r>
            <w:r w:rsidR="00496482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6F589C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6F589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6F589C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6F589C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6F589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6F589C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6F589C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496482" w:rsidRPr="005D2E48" w:rsidTr="001639FD">
        <w:trPr>
          <w:trHeight w:val="524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413EE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из психичких и психофизиолошких напора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1D2C2E" w:rsidRDefault="004413EE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13EE">
              <w:rPr>
                <w:rFonts w:ascii="Corbel" w:hAnsi="Corbel" w:cs="Arial"/>
                <w:sz w:val="20"/>
                <w:szCs w:val="20"/>
                <w:lang w:val="sr-Latn-CS"/>
              </w:rPr>
              <w:t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тастатуре (оптерећење зглоба шаке), неадекватног монитора- екрана (болови у вратном делу),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8E097F" w:rsidRDefault="004413EE" w:rsidP="001639FD">
            <w:pPr>
              <w:rPr>
                <w:rFonts w:ascii="Corbel" w:hAnsi="Corbel" w:cs="Calibri"/>
                <w:sz w:val="20"/>
                <w:szCs w:val="20"/>
                <w:lang w:val="sr-Latn-CS" w:bidi="en-US"/>
              </w:rPr>
            </w:pPr>
            <w:r w:rsidRPr="004413EE">
              <w:rPr>
                <w:rFonts w:ascii="Corbel" w:hAnsi="Corbel"/>
                <w:sz w:val="20"/>
                <w:lang w:val="sr-Latn-CS"/>
              </w:rPr>
              <w:t>Опште психо –физиолошке штетности које настају при обављају канцеларијских послова (монотонија, рад са странкама, стално седење, болови у леђима и врату, замор очију)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4413EE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5D2E48" w:rsidRDefault="004413EE" w:rsidP="001639FD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413EE">
              <w:rPr>
                <w:rFonts w:ascii="Corbel" w:hAnsi="Corbel"/>
                <w:sz w:val="20"/>
                <w:szCs w:val="20"/>
                <w:lang w:val="pl-PL"/>
              </w:rPr>
              <w:t>Одговорност у руковођењу и остварењу пословних резултата,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1639FD">
              <w:rPr>
                <w:rFonts w:ascii="Corbel" w:hAnsi="Corbel" w:cs="Arial"/>
                <w:sz w:val="20"/>
                <w:szCs w:val="20"/>
              </w:rPr>
              <w:t xml:space="preserve">Предвидив0, очекиван0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.5.4.5.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413EE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измену радних процедура и интензитет у раду,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Предвидиво</w:t>
            </w:r>
          </w:p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.5.4.6.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413E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Kонфликтне ситуације у комуникацији са пословним партнерима и </w:t>
            </w:r>
            <w:r w:rsidRPr="004413EE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радницима,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lastRenderedPageBreak/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496482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39FD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496482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96482" w:rsidRPr="005D2E48" w:rsidTr="001639FD">
        <w:trPr>
          <w:trHeight w:val="403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413EE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5. Штетности везане за организацију рада</w:t>
            </w:r>
          </w:p>
        </w:tc>
      </w:tr>
      <w:tr w:rsidR="00496482" w:rsidRPr="00B3308B" w:rsidTr="001639FD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6482" w:rsidRPr="00B3308B" w:rsidRDefault="008A12BE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648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6482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6482" w:rsidRPr="00B3308B" w:rsidRDefault="004413EE" w:rsidP="001639FD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4413EE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6482" w:rsidRPr="00B3308B" w:rsidRDefault="004413EE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96482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39FD" w:rsidRPr="001639FD" w:rsidRDefault="001639FD" w:rsidP="001639FD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</w:p>
          <w:p w:rsidR="00496482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96482" w:rsidRPr="00B330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6482" w:rsidRPr="00B3308B" w:rsidRDefault="001639FD" w:rsidP="001639FD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Месечно</w:t>
            </w:r>
            <w:r w:rsidR="00496482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482" w:rsidRPr="00B3308B" w:rsidRDefault="00496482" w:rsidP="001639F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17665C" w:rsidRPr="00F75275" w:rsidRDefault="0017665C" w:rsidP="0017665C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7665C" w:rsidRPr="00047093" w:rsidRDefault="008A12BE" w:rsidP="0017665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17665C">
        <w:rPr>
          <w:rFonts w:cstheme="minorHAnsi"/>
          <w:b/>
          <w:sz w:val="24"/>
          <w:szCs w:val="24"/>
        </w:rPr>
        <w:t xml:space="preserve">.6 </w:t>
      </w:r>
      <w:r w:rsidR="0017665C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4253"/>
        <w:gridCol w:w="1559"/>
        <w:gridCol w:w="1573"/>
      </w:tblGrid>
      <w:tr w:rsidR="004937E4" w:rsidRPr="008C7D02" w:rsidTr="00611D63">
        <w:trPr>
          <w:jc w:val="center"/>
        </w:trPr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7E4" w:rsidRPr="004937E4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937E4" w:rsidRPr="004937E4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937E4" w:rsidRPr="008C7D02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37E4" w:rsidRPr="004937E4" w:rsidRDefault="004937E4" w:rsidP="00EC250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4937E4" w:rsidRPr="008C7D02" w:rsidTr="00611D63">
        <w:trPr>
          <w:trHeight w:val="1545"/>
          <w:jc w:val="center"/>
        </w:trPr>
        <w:tc>
          <w:tcPr>
            <w:tcW w:w="16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37E4" w:rsidRPr="008C7D02" w:rsidRDefault="005D76DC" w:rsidP="00EC250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937E4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  <w:p w:rsidR="004937E4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937E4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  <w:p w:rsidR="004937E4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</w:rPr>
              <w:t>.5.1.4.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Придржавати се прописа и правила у јавном саобраћају,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</w:t>
            </w: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ab/>
              <w:t>Забрана употребе импровизованих ослонаца за рад,</w:t>
            </w:r>
          </w:p>
          <w:p w:rsidR="004937E4" w:rsidRPr="008C7D02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-Вођење свих каблова извести тако да се преко њих не врши кретање запослених и присутних лица у радној околини, а на местима на којима се ово не може избећи поставити преко каблова одговарајуће обујмице,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37E4" w:rsidRPr="005D2E48" w:rsidRDefault="00600B11" w:rsidP="004937E4">
            <w:pPr>
              <w:spacing w:after="0"/>
              <w:jc w:val="center"/>
              <w:rPr>
                <w:lang w:val="sr-Latn-CS"/>
              </w:rPr>
            </w:pPr>
            <w:r w:rsidRPr="00600B1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937E4" w:rsidRPr="00600B11" w:rsidRDefault="00600B11" w:rsidP="004937E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Одмах</w:t>
            </w: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4937E4" w:rsidRPr="008C7D02" w:rsidTr="00611D63">
        <w:trPr>
          <w:trHeight w:val="1340"/>
          <w:jc w:val="center"/>
        </w:trPr>
        <w:tc>
          <w:tcPr>
            <w:tcW w:w="16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</w:rPr>
              <w:t>.2.1.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937E4" w:rsidRPr="008C7D02" w:rsidRDefault="004937E4" w:rsidP="00611D63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37E4" w:rsidRPr="005D2E48" w:rsidRDefault="00600B11" w:rsidP="00611D63">
            <w:pPr>
              <w:jc w:val="center"/>
              <w:rPr>
                <w:lang w:val="sr-Latn-CS"/>
              </w:rPr>
            </w:pPr>
            <w:r w:rsidRPr="00600B1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37E4" w:rsidRPr="00600B11" w:rsidRDefault="00600B11" w:rsidP="00600B11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937E4" w:rsidRPr="008C7D02" w:rsidTr="00611D63">
        <w:trPr>
          <w:trHeight w:val="750"/>
          <w:jc w:val="center"/>
        </w:trPr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:rsidR="004937E4" w:rsidRDefault="005D76DC" w:rsidP="004937E4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4937E4" w:rsidRDefault="005D76DC" w:rsidP="004937E4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  <w:p w:rsidR="004937E4" w:rsidRPr="008C7D02" w:rsidRDefault="005D76DC" w:rsidP="004937E4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.5.3.3.</w:t>
            </w:r>
          </w:p>
        </w:tc>
        <w:tc>
          <w:tcPr>
            <w:tcW w:w="4253" w:type="dxa"/>
            <w:vAlign w:val="center"/>
          </w:tcPr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Обезбедити редовно одржавање опреме од стране стручног лица,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Електричне инсталације морају бити обезбеђење од додира и стално исправне,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Kонтролу исправности инсталација врше стручни радници,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Оштећене каблове електричне струје заменити исправним и извршити заштиту од механичког оштетећења,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-прописно изведен систем заштите од напона додира на машинама и другој опреми,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Електроинсталацију држати увек у исправном стању,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пре почетка радног процеса проверавати исправност уређаја и опреме, </w:t>
            </w:r>
          </w:p>
          <w:p w:rsidR="004937E4" w:rsidRPr="000D2B84" w:rsidRDefault="004937E4" w:rsidP="004937E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у раду са уређајима под напоном придржавати се мера безбедности и упутства за рад,</w:t>
            </w:r>
          </w:p>
        </w:tc>
        <w:tc>
          <w:tcPr>
            <w:tcW w:w="1559" w:type="dxa"/>
            <w:vAlign w:val="center"/>
          </w:tcPr>
          <w:p w:rsidR="004937E4" w:rsidRPr="005D2E48" w:rsidRDefault="00600B11" w:rsidP="004937E4">
            <w:pPr>
              <w:spacing w:after="0"/>
              <w:jc w:val="center"/>
              <w:rPr>
                <w:lang w:val="sr-Latn-CS"/>
              </w:rPr>
            </w:pPr>
            <w:r w:rsidRPr="00600B1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right w:val="double" w:sz="4" w:space="0" w:color="auto"/>
            </w:tcBorders>
            <w:vAlign w:val="center"/>
          </w:tcPr>
          <w:p w:rsidR="004937E4" w:rsidRPr="008C7D02" w:rsidRDefault="00600B11" w:rsidP="00600B1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4937E4" w:rsidRPr="008C7D02" w:rsidTr="00611D63">
        <w:trPr>
          <w:trHeight w:val="800"/>
          <w:jc w:val="center"/>
        </w:trPr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4937E4" w:rsidP="004937E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.4.1.</w:t>
            </w: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.4.2.</w:t>
            </w: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.4.3.</w:t>
            </w: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.4.4.</w:t>
            </w:r>
          </w:p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.4.5.</w:t>
            </w:r>
          </w:p>
          <w:p w:rsidR="004937E4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5D76DC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.5.4.6.</w:t>
            </w:r>
          </w:p>
        </w:tc>
        <w:tc>
          <w:tcPr>
            <w:tcW w:w="4253" w:type="dxa"/>
            <w:vAlign w:val="center"/>
          </w:tcPr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-радни сто или друга радна површина морају да имају довољно велику површину, која неће изазивати одблесак и да омогућава флексибилан распоред екрана, тастатуре, докумената и пратеће опреме,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-држач документа треба да буде стабилан подесив и постављен на начин који ће неопходне покрете главе и очију свести на минимум,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-радна столица треба да буде стабилна и да омогућава запосленом слободу покрета и удобан положај. Висина седишта треба да буде подесива. Наслон мора да буде подесив у погледу висине и нагиба,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-ослонац за ноге треба да буде обезбеђен запосленима који желе да га користе,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-тастатура мора да буде са подесивим нагибом и одвојена од екрана, тако да запослени може да заузме удобан радни положај који ће спречити појаву замора у рукама,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-карактери на екрану мора да буду добро дефинисани, јасно уобличени, одговарајуће величине и са одговарајућим размацима између карактера и редова,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-слика на екрану треба да буде стабилна, без треперења или других облика нестабилности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-светлосна јачина карактера и/или контраст између карактера и позадине морају да буду лако подесиви од стране запосленог и прилагодљиви условима радне околине,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-екран треба да буде подесив у хоризонталној и вертикалним равнима у складу са потребама запосленог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Посебно постоље за екран или подесиви сто морају да буду обезбеђени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-на радном месту мора да буде обезбеђен прописан слободан простор за запослене тако да им је омогућена промена положаја и слобода покрета,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-радно место морају да буду уређено на такав начин да извори природне светлости </w:t>
            </w: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(прозори или отвори), провидни или прозрачни зидови и опрема и зидови светлих боја не стварају директни одблесак и рефлексију на екрану,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-На радном месту морају да буду обезбеђени прописани услови радне околине у погледу буке, зрачење и микроклиме,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Односно у зависности од температуре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спољашњег ваздуха у канцеларијама морају да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буду обезбеђени прописани параметри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микроклиме.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Најпогоднији параметри микроклиме за канцеларијски – физички лак рад: температуре: 22 – 24 оЦ за зимски период и за 80Ц нижа температура у канцеларији од спољње температуре у врелим летњим данима; релативна влажност ваздуха 40 – 60 % ; брзина струјања ваздуха до 0,15 м/с.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-Опрема за рад са екраном не сме да буде извор буке која ће ометати разговор – већа бука од 60 дБ(А) или извор топлотног зрачења које би било непријатно за запослене. 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Максимална дозвољена вредност буке која допире од споља и коју стварају извори климатизације и вентилације је 50 дБ(А)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-Организовање послова тако да је што више разноврстан,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-Промена положаја тела при раду за рачунаром,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-Повремени прекиди рада на рачунару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-Обавезан одмор – разгибавања,</w:t>
            </w:r>
          </w:p>
          <w:p w:rsidR="004937E4" w:rsidRPr="004937E4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-Оспособљавање запослених за безбедан и здрав рад са рачунаром</w:t>
            </w:r>
          </w:p>
          <w:p w:rsidR="004937E4" w:rsidRPr="005D2E48" w:rsidRDefault="004937E4" w:rsidP="004937E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937E4">
              <w:rPr>
                <w:rFonts w:ascii="Corbel" w:hAnsi="Corbel" w:cs="Arial"/>
                <w:sz w:val="20"/>
                <w:szCs w:val="20"/>
                <w:lang w:val="sr-Latn-CS"/>
              </w:rPr>
              <w:t>-Циљани преглед очију и вида – пре почетка коришћења опреме за рад са екранима, периодично у интервалима не дужим од три године и у колико се код запослених појаве проблеми са видом који могу настати као последица коришћења опреме са екранима  – за запосленог који у оквиру послова које обавља користи опрему за рад са екранима најмање четири сата дневно,</w:t>
            </w:r>
          </w:p>
        </w:tc>
        <w:tc>
          <w:tcPr>
            <w:tcW w:w="1559" w:type="dxa"/>
            <w:vAlign w:val="center"/>
          </w:tcPr>
          <w:p w:rsidR="004937E4" w:rsidRPr="005D2E48" w:rsidRDefault="00600B11" w:rsidP="004937E4">
            <w:pPr>
              <w:spacing w:after="0"/>
              <w:jc w:val="center"/>
              <w:rPr>
                <w:lang w:val="sr-Latn-CS"/>
              </w:rPr>
            </w:pPr>
            <w:r w:rsidRPr="00600B1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right w:val="double" w:sz="4" w:space="0" w:color="auto"/>
            </w:tcBorders>
            <w:vAlign w:val="center"/>
          </w:tcPr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937E4" w:rsidRPr="008C7D02" w:rsidRDefault="00600B11" w:rsidP="00600B1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  <w:r w:rsidRPr="008C7D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4937E4" w:rsidRPr="008C7D02" w:rsidTr="00611D63">
        <w:trPr>
          <w:trHeight w:val="682"/>
          <w:jc w:val="center"/>
        </w:trPr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37E4" w:rsidRPr="008C7D02" w:rsidRDefault="004937E4" w:rsidP="004937E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937E4" w:rsidRPr="008C7D02" w:rsidRDefault="005D76DC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4937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4937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  <w:p w:rsidR="004937E4" w:rsidRPr="008C7D02" w:rsidRDefault="004937E4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600B11" w:rsidRPr="00600B11" w:rsidRDefault="00600B11" w:rsidP="00600B1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00B11">
              <w:rPr>
                <w:rFonts w:ascii="Corbel" w:hAnsi="Corbel" w:cs="Arial"/>
                <w:sz w:val="20"/>
                <w:szCs w:val="20"/>
                <w:lang w:val="pl-PL"/>
              </w:rPr>
              <w:t>Побољшати организацију рада уз потребне компензације</w:t>
            </w:r>
          </w:p>
          <w:p w:rsidR="004937E4" w:rsidRPr="008C7D02" w:rsidRDefault="004937E4" w:rsidP="00611D63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937E4" w:rsidRPr="005D2E48" w:rsidRDefault="00600B11" w:rsidP="00611D63">
            <w:pPr>
              <w:jc w:val="center"/>
              <w:rPr>
                <w:lang w:val="pl-PL"/>
              </w:rPr>
            </w:pPr>
            <w:r w:rsidRPr="00600B1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5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37E4" w:rsidRPr="008C7D02" w:rsidRDefault="00600B11" w:rsidP="00600B11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17665C" w:rsidRDefault="0017665C" w:rsidP="0017665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Pr="00CC2C27" w:rsidRDefault="00EC2509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10225" cy="4000500"/>
            <wp:effectExtent l="0" t="0" r="0" b="0"/>
            <wp:docPr id="4" name="Ch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65C" w:rsidRPr="00C62AAA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17665C" w:rsidTr="002878BA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17665C" w:rsidTr="002878BA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A36376" w:rsidP="002878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36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17665C" w:rsidTr="002878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A36376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37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17665C" w:rsidTr="002878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7665C" w:rsidRDefault="00A36376" w:rsidP="002878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38" style="position:absolute;margin-left:0;margin-top:7.1pt;width:28.35pt;height:11.35pt;z-index:251674624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17665C" w:rsidTr="002878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7665C" w:rsidRDefault="00A36376" w:rsidP="002878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39" style="position:absolute;margin-left:0;margin-top:7.1pt;width:28.35pt;height:11.35pt;z-index:251675648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17665C" w:rsidTr="002878B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7665C" w:rsidRDefault="00A36376" w:rsidP="002878B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40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7665C" w:rsidRDefault="0017665C" w:rsidP="002878B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17665C" w:rsidRPr="00D7000F" w:rsidRDefault="0017665C" w:rsidP="0017665C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Pr="00D7000F" w:rsidRDefault="005D76DC" w:rsidP="0017665C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  <w:lang/>
        </w:rPr>
        <w:t>8</w:t>
      </w:r>
      <w:r w:rsidR="0017665C" w:rsidRPr="00D7000F">
        <w:rPr>
          <w:rFonts w:cstheme="minorHAnsi"/>
          <w:b/>
          <w:caps/>
          <w:sz w:val="28"/>
          <w:szCs w:val="28"/>
        </w:rPr>
        <w:t>.7.</w:t>
      </w:r>
      <w:r w:rsidR="0017665C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17665C" w:rsidRPr="00A04AA4" w:rsidRDefault="0017665C" w:rsidP="0017665C">
      <w:r w:rsidRPr="009116C8">
        <w:rPr>
          <w:rFonts w:cstheme="minorHAnsi"/>
          <w:caps/>
        </w:rPr>
        <w:t>Проценом ризика за радна места</w:t>
      </w:r>
      <w:r>
        <w:rPr>
          <w:rFonts w:cstheme="minorHAnsi"/>
          <w:caps/>
        </w:rPr>
        <w:t xml:space="preserve"> </w:t>
      </w:r>
      <w:r w:rsidR="00DD6BF4" w:rsidRPr="00DD6BF4">
        <w:rPr>
          <w:rFonts w:cstheme="minorHAnsi"/>
          <w:b/>
          <w:sz w:val="24"/>
          <w:szCs w:val="24"/>
          <w:lang/>
        </w:rPr>
        <w:t>п</w:t>
      </w:r>
      <w:r w:rsidR="00DD6BF4" w:rsidRPr="00DD6BF4">
        <w:rPr>
          <w:rFonts w:cstheme="minorHAnsi"/>
          <w:b/>
          <w:sz w:val="24"/>
          <w:szCs w:val="24"/>
        </w:rPr>
        <w:t>равно-кадровск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аналитичар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>/референт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радне односе</w:t>
      </w:r>
      <w:r w:rsidR="00DD6BF4" w:rsidRPr="00DD6BF4">
        <w:rPr>
          <w:rFonts w:cstheme="minorHAnsi"/>
          <w:b/>
          <w:sz w:val="24"/>
          <w:szCs w:val="24"/>
          <w:lang/>
        </w:rPr>
        <w:t>, д</w:t>
      </w:r>
      <w:r w:rsidR="00DD6BF4" w:rsidRPr="00DD6BF4">
        <w:rPr>
          <w:rFonts w:cstheme="minorHAnsi"/>
          <w:b/>
          <w:sz w:val="24"/>
          <w:szCs w:val="24"/>
        </w:rPr>
        <w:t>ипломиран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правник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правне, кадровске и административне послове</w:t>
      </w:r>
      <w:r w:rsidR="00DD6BF4" w:rsidRPr="00DD6BF4">
        <w:rPr>
          <w:rFonts w:cstheme="minorHAnsi"/>
          <w:b/>
          <w:sz w:val="24"/>
          <w:szCs w:val="24"/>
          <w:lang/>
        </w:rPr>
        <w:t>, с</w:t>
      </w:r>
      <w:r w:rsidR="00DD6BF4" w:rsidRPr="00DD6BF4">
        <w:rPr>
          <w:rFonts w:cstheme="minorHAnsi"/>
          <w:b/>
          <w:sz w:val="24"/>
          <w:szCs w:val="24"/>
        </w:rPr>
        <w:t>амосталн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правн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сарадник</w:t>
      </w:r>
      <w:r w:rsidR="00DD6BF4" w:rsidRPr="00DD6BF4">
        <w:rPr>
          <w:rFonts w:cstheme="minorHAnsi"/>
          <w:b/>
          <w:sz w:val="24"/>
          <w:szCs w:val="24"/>
          <w:lang/>
        </w:rPr>
        <w:t>а, а</w:t>
      </w:r>
      <w:r w:rsidR="00DD6BF4" w:rsidRPr="00DD6BF4">
        <w:rPr>
          <w:rFonts w:cstheme="minorHAnsi"/>
          <w:b/>
          <w:sz w:val="24"/>
          <w:szCs w:val="24"/>
        </w:rPr>
        <w:t>дминистратор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базе података / архивар</w:t>
      </w:r>
      <w:r w:rsidR="00DD6BF4" w:rsidRPr="00DD6BF4">
        <w:rPr>
          <w:rFonts w:cstheme="minorHAnsi"/>
          <w:b/>
          <w:sz w:val="24"/>
          <w:szCs w:val="24"/>
          <w:lang/>
        </w:rPr>
        <w:t>а, с</w:t>
      </w:r>
      <w:r w:rsidR="00DD6BF4" w:rsidRPr="00DD6BF4">
        <w:rPr>
          <w:rFonts w:cstheme="minorHAnsi"/>
          <w:b/>
          <w:sz w:val="24"/>
          <w:szCs w:val="24"/>
        </w:rPr>
        <w:t>лужбеник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>/саветник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послове заштите, безбедности и здравља на раду</w:t>
      </w:r>
      <w:r w:rsidR="00DD6BF4" w:rsidRPr="00DD6BF4">
        <w:rPr>
          <w:rFonts w:cstheme="minorHAnsi"/>
          <w:b/>
          <w:sz w:val="24"/>
          <w:szCs w:val="24"/>
          <w:lang/>
        </w:rPr>
        <w:t>, д</w:t>
      </w:r>
      <w:r w:rsidR="00DD6BF4" w:rsidRPr="00DD6BF4">
        <w:rPr>
          <w:rFonts w:cstheme="minorHAnsi"/>
          <w:b/>
          <w:sz w:val="24"/>
          <w:szCs w:val="24"/>
        </w:rPr>
        <w:t>ипломиран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економист</w:t>
      </w:r>
      <w:r w:rsidR="00DD6BF4" w:rsidRPr="00DD6BF4">
        <w:rPr>
          <w:rFonts w:cstheme="minorHAnsi"/>
          <w:b/>
          <w:sz w:val="24"/>
          <w:szCs w:val="24"/>
          <w:lang/>
        </w:rPr>
        <w:t>е</w:t>
      </w:r>
      <w:r w:rsidR="00DD6BF4" w:rsidRPr="00DD6BF4">
        <w:rPr>
          <w:rFonts w:cstheme="minorHAnsi"/>
          <w:b/>
          <w:sz w:val="24"/>
          <w:szCs w:val="24"/>
        </w:rPr>
        <w:t xml:space="preserve"> за финансијско-рачуноводствене послове / референт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платни промет</w:t>
      </w:r>
      <w:r w:rsidR="00DD6BF4" w:rsidRPr="00DD6BF4">
        <w:rPr>
          <w:rFonts w:cstheme="minorHAnsi"/>
          <w:b/>
          <w:sz w:val="24"/>
          <w:szCs w:val="24"/>
          <w:lang/>
        </w:rPr>
        <w:t>, л</w:t>
      </w:r>
      <w:r w:rsidR="00DD6BF4" w:rsidRPr="00DD6BF4">
        <w:rPr>
          <w:rFonts w:cstheme="minorHAnsi"/>
          <w:b/>
          <w:sz w:val="24"/>
          <w:szCs w:val="24"/>
        </w:rPr>
        <w:t>иквидатор</w:t>
      </w:r>
      <w:r w:rsidR="00DD6BF4" w:rsidRPr="00DD6BF4">
        <w:rPr>
          <w:rFonts w:cstheme="minorHAnsi"/>
          <w:b/>
          <w:sz w:val="24"/>
          <w:szCs w:val="24"/>
          <w:lang/>
        </w:rPr>
        <w:t>а, д</w:t>
      </w:r>
      <w:r w:rsidR="00DD6BF4" w:rsidRPr="00DD6BF4">
        <w:rPr>
          <w:rFonts w:cstheme="minorHAnsi"/>
          <w:b/>
          <w:sz w:val="24"/>
          <w:szCs w:val="24"/>
        </w:rPr>
        <w:t>ипломиран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економист</w:t>
      </w:r>
      <w:r w:rsidR="00DD6BF4" w:rsidRPr="00DD6BF4">
        <w:rPr>
          <w:rFonts w:cstheme="minorHAnsi"/>
          <w:b/>
          <w:sz w:val="24"/>
          <w:szCs w:val="24"/>
          <w:lang/>
        </w:rPr>
        <w:t>е</w:t>
      </w:r>
      <w:r w:rsidR="00DD6BF4" w:rsidRPr="00DD6BF4">
        <w:rPr>
          <w:rFonts w:cstheme="minorHAnsi"/>
          <w:b/>
          <w:sz w:val="24"/>
          <w:szCs w:val="24"/>
        </w:rPr>
        <w:t xml:space="preserve"> за финансијско-рачуноводствене послове / главн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књиговођ</w:t>
      </w:r>
      <w:r w:rsidR="00DD6BF4" w:rsidRPr="00DD6BF4">
        <w:rPr>
          <w:rFonts w:cstheme="minorHAnsi"/>
          <w:b/>
          <w:sz w:val="24"/>
          <w:szCs w:val="24"/>
          <w:lang/>
        </w:rPr>
        <w:t>е, р</w:t>
      </w:r>
      <w:r w:rsidR="00DD6BF4" w:rsidRPr="00DD6BF4">
        <w:rPr>
          <w:rFonts w:cstheme="minorHAnsi"/>
          <w:b/>
          <w:sz w:val="24"/>
          <w:szCs w:val="24"/>
        </w:rPr>
        <w:t>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финансијско-рачуноводствене послове / финансијск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књиговођ</w:t>
      </w:r>
      <w:r w:rsidR="00DD6BF4" w:rsidRPr="00DD6BF4">
        <w:rPr>
          <w:rFonts w:cstheme="minorHAnsi"/>
          <w:b/>
          <w:sz w:val="24"/>
          <w:szCs w:val="24"/>
          <w:lang/>
        </w:rPr>
        <w:t>е, р</w:t>
      </w:r>
      <w:r w:rsidR="00DD6BF4" w:rsidRPr="00DD6BF4">
        <w:rPr>
          <w:rFonts w:cstheme="minorHAnsi"/>
          <w:b/>
          <w:sz w:val="24"/>
          <w:szCs w:val="24"/>
        </w:rPr>
        <w:t>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финансијско-рачуноводствене послове / књиговођ</w:t>
      </w:r>
      <w:r w:rsidR="00DD6BF4" w:rsidRPr="00DD6BF4">
        <w:rPr>
          <w:rFonts w:cstheme="minorHAnsi"/>
          <w:b/>
          <w:sz w:val="24"/>
          <w:szCs w:val="24"/>
          <w:lang/>
        </w:rPr>
        <w:t>е</w:t>
      </w:r>
      <w:r w:rsidR="00DD6BF4" w:rsidRPr="00DD6BF4">
        <w:rPr>
          <w:rFonts w:cstheme="minorHAnsi"/>
          <w:b/>
          <w:sz w:val="24"/>
          <w:szCs w:val="24"/>
        </w:rPr>
        <w:t xml:space="preserve"> основних средстава</w:t>
      </w:r>
      <w:r w:rsidR="00DD6BF4" w:rsidRPr="00DD6BF4">
        <w:rPr>
          <w:rFonts w:cstheme="minorHAnsi"/>
          <w:b/>
          <w:sz w:val="24"/>
          <w:szCs w:val="24"/>
          <w:lang/>
        </w:rPr>
        <w:t>, р</w:t>
      </w:r>
      <w:r w:rsidR="00DD6BF4" w:rsidRPr="00DD6BF4">
        <w:rPr>
          <w:rFonts w:cstheme="minorHAnsi"/>
          <w:b/>
          <w:sz w:val="24"/>
          <w:szCs w:val="24"/>
        </w:rPr>
        <w:t>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финансијско-рачуноводствене послове / материјалн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књиговођ</w:t>
      </w:r>
      <w:r w:rsidR="00DD6BF4" w:rsidRPr="00DD6BF4">
        <w:rPr>
          <w:rFonts w:cstheme="minorHAnsi"/>
          <w:b/>
          <w:sz w:val="24"/>
          <w:szCs w:val="24"/>
          <w:lang/>
        </w:rPr>
        <w:t>е, с</w:t>
      </w:r>
      <w:r w:rsidR="00DD6BF4" w:rsidRPr="00DD6BF4">
        <w:rPr>
          <w:rFonts w:cstheme="minorHAnsi"/>
          <w:b/>
          <w:sz w:val="24"/>
          <w:szCs w:val="24"/>
        </w:rPr>
        <w:t>амосталн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финансијско-рачуноводствен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сарадник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/ књиговиђ</w:t>
      </w:r>
      <w:r w:rsidR="00DD6BF4" w:rsidRPr="00DD6BF4">
        <w:rPr>
          <w:rFonts w:cstheme="minorHAnsi"/>
          <w:b/>
          <w:sz w:val="24"/>
          <w:szCs w:val="24"/>
          <w:lang/>
        </w:rPr>
        <w:t>е</w:t>
      </w:r>
      <w:r w:rsidR="00DD6BF4" w:rsidRPr="00DD6BF4">
        <w:rPr>
          <w:rFonts w:cstheme="minorHAnsi"/>
          <w:b/>
          <w:sz w:val="24"/>
          <w:szCs w:val="24"/>
        </w:rPr>
        <w:t xml:space="preserve"> добављача</w:t>
      </w:r>
      <w:r w:rsidR="00DD6BF4" w:rsidRPr="00DD6BF4">
        <w:rPr>
          <w:rFonts w:cstheme="minorHAnsi"/>
          <w:b/>
          <w:sz w:val="24"/>
          <w:szCs w:val="24"/>
          <w:lang/>
        </w:rPr>
        <w:t>, д</w:t>
      </w:r>
      <w:r w:rsidR="00DD6BF4" w:rsidRPr="00DD6BF4">
        <w:rPr>
          <w:rFonts w:cstheme="minorHAnsi"/>
          <w:b/>
          <w:sz w:val="24"/>
          <w:szCs w:val="24"/>
        </w:rPr>
        <w:t>ипломиран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економист</w:t>
      </w:r>
      <w:r w:rsidR="00DD6BF4" w:rsidRPr="00DD6BF4">
        <w:rPr>
          <w:rFonts w:cstheme="minorHAnsi"/>
          <w:b/>
          <w:sz w:val="24"/>
          <w:szCs w:val="24"/>
          <w:lang/>
        </w:rPr>
        <w:t>е</w:t>
      </w:r>
      <w:r w:rsidR="00DD6BF4" w:rsidRPr="00DD6BF4">
        <w:rPr>
          <w:rFonts w:cstheme="minorHAnsi"/>
          <w:b/>
          <w:sz w:val="24"/>
          <w:szCs w:val="24"/>
        </w:rPr>
        <w:t xml:space="preserve"> за финансијско-рачуноводствене послове / оператер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обрачуна плата</w:t>
      </w:r>
      <w:r w:rsidR="00DD6BF4" w:rsidRPr="00DD6BF4">
        <w:rPr>
          <w:rFonts w:cstheme="minorHAnsi"/>
          <w:b/>
          <w:sz w:val="24"/>
          <w:szCs w:val="24"/>
          <w:lang/>
        </w:rPr>
        <w:t>, р</w:t>
      </w:r>
      <w:r w:rsidR="00DD6BF4" w:rsidRPr="00DD6BF4">
        <w:rPr>
          <w:rFonts w:cstheme="minorHAnsi"/>
          <w:b/>
          <w:sz w:val="24"/>
          <w:szCs w:val="24"/>
        </w:rPr>
        <w:t>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</w:t>
      </w:r>
      <w:r w:rsidR="00DD6BF4" w:rsidRPr="00DD6BF4">
        <w:rPr>
          <w:rFonts w:cstheme="minorHAnsi"/>
          <w:b/>
          <w:sz w:val="24"/>
          <w:szCs w:val="24"/>
        </w:rPr>
        <w:lastRenderedPageBreak/>
        <w:t>финансијско-рачуноводствене послове / за обрачун плата</w:t>
      </w:r>
      <w:r w:rsidR="00DD6BF4" w:rsidRPr="00DD6BF4">
        <w:rPr>
          <w:rFonts w:cstheme="minorHAnsi"/>
          <w:b/>
          <w:sz w:val="24"/>
          <w:szCs w:val="24"/>
          <w:lang/>
        </w:rPr>
        <w:t>, с</w:t>
      </w:r>
      <w:r w:rsidR="00DD6BF4" w:rsidRPr="00DD6BF4">
        <w:rPr>
          <w:rFonts w:cstheme="minorHAnsi"/>
          <w:b/>
          <w:sz w:val="24"/>
          <w:szCs w:val="24"/>
        </w:rPr>
        <w:t>лужбеник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јавне набавке</w:t>
      </w:r>
      <w:r w:rsidR="00DD6BF4" w:rsidRPr="00DD6BF4">
        <w:rPr>
          <w:rFonts w:cstheme="minorHAnsi"/>
          <w:b/>
          <w:sz w:val="24"/>
          <w:szCs w:val="24"/>
          <w:lang/>
        </w:rPr>
        <w:t>, с</w:t>
      </w:r>
      <w:r w:rsidR="00DD6BF4" w:rsidRPr="00DD6BF4">
        <w:rPr>
          <w:rFonts w:cstheme="minorHAnsi"/>
          <w:b/>
          <w:sz w:val="24"/>
          <w:szCs w:val="24"/>
        </w:rPr>
        <w:t>тручн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сарадник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јавне набавке</w:t>
      </w:r>
      <w:r w:rsidR="00DD6BF4" w:rsidRPr="00DD6BF4">
        <w:rPr>
          <w:rFonts w:cstheme="minorHAnsi"/>
          <w:b/>
          <w:sz w:val="24"/>
          <w:szCs w:val="24"/>
          <w:lang/>
        </w:rPr>
        <w:t>, ф</w:t>
      </w:r>
      <w:r w:rsidR="00DD6BF4" w:rsidRPr="00DD6BF4">
        <w:rPr>
          <w:rFonts w:cstheme="minorHAnsi"/>
          <w:b/>
          <w:sz w:val="24"/>
          <w:szCs w:val="24"/>
        </w:rPr>
        <w:t>инансијско-рачуноводствен</w:t>
      </w:r>
      <w:r w:rsidR="00DD6BF4" w:rsidRPr="00DD6BF4">
        <w:rPr>
          <w:rFonts w:cstheme="minorHAnsi"/>
          <w:b/>
          <w:sz w:val="24"/>
          <w:szCs w:val="24"/>
          <w:lang/>
        </w:rPr>
        <w:t>ог</w:t>
      </w:r>
      <w:r w:rsidR="00DD6BF4" w:rsidRPr="00DD6BF4">
        <w:rPr>
          <w:rFonts w:cstheme="minorHAnsi"/>
          <w:b/>
          <w:sz w:val="24"/>
          <w:szCs w:val="24"/>
        </w:rPr>
        <w:t xml:space="preserve"> аналитичар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>/референт</w:t>
      </w:r>
      <w:r w:rsidR="00DD6BF4" w:rsidRPr="00DD6BF4">
        <w:rPr>
          <w:rFonts w:cstheme="minorHAnsi"/>
          <w:b/>
          <w:sz w:val="24"/>
          <w:szCs w:val="24"/>
          <w:lang/>
        </w:rPr>
        <w:t>а</w:t>
      </w:r>
      <w:r w:rsidR="00DD6BF4" w:rsidRPr="00DD6BF4">
        <w:rPr>
          <w:rFonts w:cstheme="minorHAnsi"/>
          <w:b/>
          <w:sz w:val="24"/>
          <w:szCs w:val="24"/>
        </w:rPr>
        <w:t xml:space="preserve"> за контролу и реализацију набавки</w:t>
      </w:r>
      <w:r w:rsidR="00DD6BF4" w:rsidRPr="00DD6BF4">
        <w:rPr>
          <w:rFonts w:cstheme="minorHAnsi"/>
          <w:b/>
          <w:sz w:val="24"/>
          <w:szCs w:val="24"/>
          <w:lang/>
        </w:rPr>
        <w:t xml:space="preserve"> и р</w:t>
      </w:r>
      <w:r w:rsidR="00DD6BF4" w:rsidRPr="00DD6BF4">
        <w:rPr>
          <w:rFonts w:cstheme="minorHAnsi"/>
          <w:b/>
          <w:sz w:val="24"/>
          <w:szCs w:val="24"/>
        </w:rPr>
        <w:t>еферент за јавне набавке</w:t>
      </w:r>
      <w:r w:rsidR="00DD6BF4">
        <w:rPr>
          <w:rFonts w:cstheme="minorHAnsi"/>
          <w:sz w:val="24"/>
          <w:szCs w:val="24"/>
          <w:lang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17665C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17665C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17665C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17665C" w:rsidRPr="00460612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17665C" w:rsidRPr="008C2528" w:rsidRDefault="0017665C" w:rsidP="0017665C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17665C" w:rsidRPr="009A5FB6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17665C" w:rsidRPr="009A5FB6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17665C" w:rsidRPr="008C2528" w:rsidRDefault="0017665C" w:rsidP="0017665C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17665C" w:rsidRDefault="0017665C" w:rsidP="0017665C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DD6BF4" w:rsidRDefault="00DD6BF4" w:rsidP="0017665C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DD6BF4" w:rsidRPr="00DD6BF4" w:rsidRDefault="00DD6BF4" w:rsidP="0017665C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17665C" w:rsidRPr="008C2528" w:rsidRDefault="0017665C" w:rsidP="0017665C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17665C" w:rsidRPr="009A5FB6" w:rsidRDefault="0017665C" w:rsidP="0017665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17665C" w:rsidRDefault="0017665C" w:rsidP="0017665C">
      <w:pPr>
        <w:ind w:firstLine="708"/>
        <w:jc w:val="both"/>
        <w:rPr>
          <w:rFonts w:cstheme="minorHAnsi"/>
          <w:caps/>
        </w:rPr>
      </w:pPr>
    </w:p>
    <w:p w:rsidR="0017665C" w:rsidRPr="009116C8" w:rsidRDefault="0017665C" w:rsidP="0017665C">
      <w:pPr>
        <w:ind w:firstLine="708"/>
        <w:jc w:val="both"/>
        <w:rPr>
          <w:rFonts w:cstheme="minorHAnsi"/>
          <w:caps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Default="0017665C" w:rsidP="0017665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7665C" w:rsidRPr="007F5D37" w:rsidRDefault="0017665C" w:rsidP="0017665C">
      <w:pPr>
        <w:spacing w:line="240" w:lineRule="auto"/>
        <w:rPr>
          <w:rFonts w:cstheme="minorHAnsi"/>
          <w:b/>
          <w:sz w:val="28"/>
          <w:szCs w:val="28"/>
        </w:rPr>
      </w:pPr>
    </w:p>
    <w:p w:rsidR="0017665C" w:rsidRDefault="0017665C" w:rsidP="0017665C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A3765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17665C" w:rsidRDefault="0017665C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A37651" w:rsidRDefault="005D76DC" w:rsidP="00A11435">
      <w:pPr>
        <w:spacing w:line="240" w:lineRule="auto"/>
        <w:rPr>
          <w:rFonts w:cstheme="minorHAnsi"/>
          <w:b/>
          <w:sz w:val="28"/>
          <w:szCs w:val="28"/>
          <w:lang/>
        </w:rPr>
      </w:pPr>
      <w:r w:rsidRPr="000511AA">
        <w:rPr>
          <w:rFonts w:cstheme="minorHAnsi"/>
          <w:b/>
          <w:sz w:val="28"/>
          <w:szCs w:val="28"/>
          <w:highlight w:val="lightGray"/>
          <w:lang/>
        </w:rPr>
        <w:lastRenderedPageBreak/>
        <w:t>9.0.</w:t>
      </w:r>
      <w:r w:rsidR="000511AA" w:rsidRPr="000511AA">
        <w:rPr>
          <w:sz w:val="28"/>
          <w:szCs w:val="28"/>
          <w:highlight w:val="lightGray"/>
        </w:rPr>
        <w:t xml:space="preserve"> </w:t>
      </w:r>
      <w:r w:rsidR="000511AA" w:rsidRPr="000511AA">
        <w:rPr>
          <w:rFonts w:cstheme="minorHAnsi"/>
          <w:b/>
          <w:sz w:val="28"/>
          <w:szCs w:val="28"/>
          <w:highlight w:val="lightGray"/>
          <w:lang/>
        </w:rPr>
        <w:t>Одсек за опште и кадровске послове</w:t>
      </w:r>
    </w:p>
    <w:p w:rsidR="00A37651" w:rsidRPr="00F75275" w:rsidRDefault="000511AA" w:rsidP="00A11435">
      <w:pPr>
        <w:spacing w:line="240" w:lineRule="auto"/>
        <w:rPr>
          <w:rFonts w:cstheme="minorHAnsi"/>
          <w:sz w:val="24"/>
          <w:szCs w:val="24"/>
          <w:lang/>
        </w:rPr>
      </w:pPr>
      <w:r w:rsidRPr="000511AA">
        <w:rPr>
          <w:rFonts w:cstheme="minorHAnsi"/>
          <w:sz w:val="24"/>
          <w:szCs w:val="24"/>
          <w:lang/>
        </w:rPr>
        <w:tab/>
        <w:t>-</w:t>
      </w:r>
      <w:r w:rsidRPr="000511AA">
        <w:rPr>
          <w:rFonts w:cstheme="minorHAnsi"/>
          <w:sz w:val="24"/>
          <w:szCs w:val="24"/>
          <w:lang/>
        </w:rPr>
        <w:tab/>
        <w:t>Курир</w:t>
      </w:r>
    </w:p>
    <w:p w:rsidR="003316B8" w:rsidRPr="00F75275" w:rsidRDefault="00FB51FA" w:rsidP="00F75275">
      <w:pPr>
        <w:spacing w:line="240" w:lineRule="auto"/>
        <w:ind w:left="180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>.1.</w:t>
      </w:r>
      <w:r w:rsidR="003316B8" w:rsidRPr="00CC2C27">
        <w:rPr>
          <w:rFonts w:cstheme="minorHAnsi"/>
          <w:b/>
          <w:sz w:val="24"/>
          <w:szCs w:val="24"/>
        </w:rPr>
        <w:t>ОПШТИ ПОДАЦИ</w:t>
      </w:r>
    </w:p>
    <w:p w:rsidR="003316B8" w:rsidRPr="001F43D0" w:rsidRDefault="00FB51FA" w:rsidP="003316B8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1F43D0">
        <w:rPr>
          <w:rFonts w:cstheme="minorHAnsi"/>
          <w:sz w:val="24"/>
          <w:szCs w:val="24"/>
        </w:rPr>
        <w:t xml:space="preserve">.1.1. Број радног места: </w:t>
      </w:r>
      <w:r w:rsidR="001F43D0">
        <w:rPr>
          <w:rFonts w:cstheme="minorHAnsi"/>
          <w:sz w:val="24"/>
          <w:szCs w:val="24"/>
          <w:lang/>
        </w:rPr>
        <w:t>29</w:t>
      </w:r>
    </w:p>
    <w:p w:rsidR="003316B8" w:rsidRPr="00D32922" w:rsidRDefault="00FB51FA" w:rsidP="003316B8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3316B8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3316B8">
        <w:rPr>
          <w:rFonts w:cstheme="minorHAnsi"/>
          <w:sz w:val="24"/>
          <w:szCs w:val="24"/>
        </w:rPr>
        <w:t>Служба за правне и економско финансијске и правне послове</w:t>
      </w:r>
    </w:p>
    <w:p w:rsidR="003316B8" w:rsidRDefault="00FB51FA" w:rsidP="003316B8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3316B8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3316B8" w:rsidRPr="00ED6F4B" w:rsidRDefault="003316B8" w:rsidP="003316B8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3316B8" w:rsidRPr="00CC2C27" w:rsidRDefault="00FB51FA" w:rsidP="003316B8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9</w:t>
      </w:r>
      <w:r w:rsidR="003316B8">
        <w:rPr>
          <w:rFonts w:cstheme="minorHAnsi"/>
          <w:b/>
        </w:rPr>
        <w:t>.2.</w:t>
      </w:r>
      <w:r w:rsidR="003316B8" w:rsidRPr="00CC2C27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3316B8" w:rsidRDefault="003316B8" w:rsidP="006103DE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5C6355">
        <w:rPr>
          <w:rFonts w:cstheme="minorHAnsi"/>
          <w:sz w:val="24"/>
          <w:szCs w:val="24"/>
        </w:rPr>
        <w:t xml:space="preserve">Радни </w:t>
      </w:r>
      <w:r w:rsidR="006103DE">
        <w:rPr>
          <w:rFonts w:cstheme="minorHAnsi"/>
          <w:sz w:val="24"/>
          <w:szCs w:val="24"/>
          <w:lang/>
        </w:rPr>
        <w:t xml:space="preserve">курира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6103DE" w:rsidRPr="006103DE" w:rsidRDefault="006103DE" w:rsidP="003316B8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103DE" w:rsidRDefault="006103DE" w:rsidP="006103DE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6103DE">
        <w:rPr>
          <w:rFonts w:cstheme="minorHAnsi"/>
          <w:sz w:val="24"/>
          <w:szCs w:val="24"/>
          <w:lang/>
        </w:rPr>
        <w:t>Kурир обавља пријем пошиљака код надлежних органа, врши упис и дистрибуцију писаних аката, интерних и екстерних, прима захтеве за издавање лекарских уверења и преписује медицинске документације, издаје тражену медицинску документацију, води електронску базу података за целокупну медицинску документацију насталу у Општој болници Лесковац, као и друге помоћне админстративне послове из надлежности Одељења за правне послове Опште болнице Лесковац. За свој одговоран је шефу одсека, шефу одељења и начелнику службе.</w:t>
      </w:r>
    </w:p>
    <w:p w:rsidR="006103DE" w:rsidRPr="006103DE" w:rsidRDefault="006103DE" w:rsidP="003316B8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3316B8" w:rsidRPr="00B27F5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3316B8" w:rsidRPr="00B27F5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3316B8" w:rsidRPr="00B27F5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3316B8" w:rsidRPr="00B27F5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3316B8" w:rsidRPr="00B27F5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3316B8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3316B8" w:rsidRPr="000B6B8C" w:rsidRDefault="003316B8" w:rsidP="003316B8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3316B8" w:rsidRPr="00A37651" w:rsidRDefault="00FB51FA" w:rsidP="003316B8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>.3.</w:t>
      </w:r>
      <w:r w:rsidR="003316B8" w:rsidRPr="00A37651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3316B8" w:rsidRPr="00244EDC" w:rsidRDefault="00FB51FA" w:rsidP="003316B8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3316B8" w:rsidRPr="003B0960" w:rsidTr="00611D63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3316B8" w:rsidRPr="00D477FE" w:rsidRDefault="003316B8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16B8" w:rsidRDefault="003316B8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3316B8" w:rsidTr="00611D63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3316B8" w:rsidRPr="006103DE" w:rsidRDefault="006103DE" w:rsidP="00611D63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Курир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16B8" w:rsidRPr="00A64E83" w:rsidRDefault="00CC3EC3" w:rsidP="00611D63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CC3EC3">
              <w:rPr>
                <w:rFonts w:ascii="Corbel" w:hAnsi="Corbel"/>
                <w:sz w:val="20"/>
                <w:szCs w:val="20"/>
                <w:lang/>
              </w:rPr>
              <w:t>Средње образовање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, </w:t>
            </w:r>
            <w:r w:rsidRPr="00CC3EC3">
              <w:rPr>
                <w:rFonts w:ascii="Corbel" w:hAnsi="Corbel"/>
                <w:sz w:val="20"/>
                <w:szCs w:val="20"/>
                <w:lang/>
              </w:rPr>
              <w:t>Знање рада на рачунару</w:t>
            </w:r>
          </w:p>
        </w:tc>
      </w:tr>
    </w:tbl>
    <w:p w:rsidR="003316B8" w:rsidRDefault="003316B8" w:rsidP="003316B8">
      <w:pPr>
        <w:spacing w:after="0" w:line="240" w:lineRule="auto"/>
        <w:rPr>
          <w:rFonts w:cstheme="minorHAnsi"/>
          <w:sz w:val="24"/>
          <w:szCs w:val="24"/>
        </w:rPr>
      </w:pPr>
    </w:p>
    <w:p w:rsidR="003316B8" w:rsidRPr="005B5A9C" w:rsidRDefault="003316B8" w:rsidP="003316B8">
      <w:pPr>
        <w:spacing w:after="0" w:line="240" w:lineRule="auto"/>
        <w:rPr>
          <w:rFonts w:cstheme="minorHAnsi"/>
          <w:sz w:val="24"/>
          <w:szCs w:val="24"/>
        </w:rPr>
      </w:pPr>
    </w:p>
    <w:p w:rsidR="003316B8" w:rsidRPr="000602AF" w:rsidRDefault="003316B8" w:rsidP="003316B8">
      <w:pPr>
        <w:spacing w:after="0" w:line="240" w:lineRule="auto"/>
        <w:rPr>
          <w:rFonts w:cstheme="minorHAnsi"/>
          <w:sz w:val="24"/>
          <w:szCs w:val="24"/>
        </w:rPr>
      </w:pPr>
    </w:p>
    <w:p w:rsidR="003316B8" w:rsidRPr="005F278C" w:rsidRDefault="00FB51FA" w:rsidP="003316B8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>.3.2.</w:t>
      </w:r>
      <w:r w:rsidR="003316B8" w:rsidRPr="005F278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316B8" w:rsidRPr="00BB00CF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CC3EC3">
        <w:rPr>
          <w:rFonts w:cstheme="minorHAnsi"/>
          <w:sz w:val="24"/>
          <w:szCs w:val="24"/>
          <w:lang/>
        </w:rPr>
        <w:t>курира</w:t>
      </w:r>
      <w:r w:rsidRPr="00843CDA">
        <w:rPr>
          <w:rFonts w:cstheme="minorHAnsi"/>
          <w:sz w:val="24"/>
          <w:szCs w:val="24"/>
        </w:rPr>
        <w:t xml:space="preserve"> обавља у преподневној смени. Рад се обавља 5 дана у недељи. Пуно радно време износи 40 часова недељно.</w:t>
      </w:r>
    </w:p>
    <w:p w:rsidR="003316B8" w:rsidRPr="005F278C" w:rsidRDefault="00FB51FA" w:rsidP="003316B8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>.3.3.</w:t>
      </w:r>
      <w:r w:rsidR="003316B8" w:rsidRPr="005F278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3316B8" w:rsidRPr="00BB00CF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3316B8" w:rsidRPr="00A37651" w:rsidRDefault="00FB51FA" w:rsidP="003316B8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>.4.</w:t>
      </w:r>
      <w:r w:rsidR="003316B8" w:rsidRPr="00A37651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3316B8" w:rsidRDefault="00FB51FA" w:rsidP="003316B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3316B8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3316B8" w:rsidRDefault="00FB51FA" w:rsidP="003316B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3316B8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3316B8" w:rsidRDefault="003316B8" w:rsidP="003316B8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7151"/>
      </w:tblGrid>
      <w:tr w:rsidR="003316B8" w:rsidTr="00611D63">
        <w:trPr>
          <w:trHeight w:val="807"/>
          <w:jc w:val="center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16B8" w:rsidRPr="00A326F2" w:rsidRDefault="003316B8" w:rsidP="00611D63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16B8" w:rsidRDefault="003316B8" w:rsidP="00611D63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CC3EC3" w:rsidTr="00611D63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C3" w:rsidRPr="00CC3EC3" w:rsidRDefault="00CC3EC3" w:rsidP="00611D63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Курир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3EC3" w:rsidRPr="00CC3EC3" w:rsidRDefault="00CC3EC3" w:rsidP="00611D63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C3EC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прима, разврстава и доставља пошту и други материјал;</w:t>
            </w:r>
          </w:p>
          <w:p w:rsidR="00CC3EC3" w:rsidRPr="00CC3EC3" w:rsidRDefault="00CC3EC3" w:rsidP="00611D63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C3EC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евиденцију поште у интерним доставним књигама;</w:t>
            </w:r>
          </w:p>
          <w:p w:rsidR="00CC3EC3" w:rsidRPr="00CC3EC3" w:rsidRDefault="00CC3EC3" w:rsidP="00611D63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C3EC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преузима пошиљке и предаје на завођење у писарницу;</w:t>
            </w:r>
          </w:p>
          <w:p w:rsidR="00CC3EC3" w:rsidRPr="00CC3EC3" w:rsidRDefault="00CC3EC3" w:rsidP="00611D63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C3EC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преузима поштанске пошиљке за експедовање и предаје пошту.</w:t>
            </w:r>
          </w:p>
        </w:tc>
      </w:tr>
    </w:tbl>
    <w:p w:rsidR="003316B8" w:rsidRDefault="003316B8" w:rsidP="003316B8">
      <w:pPr>
        <w:spacing w:line="240" w:lineRule="auto"/>
        <w:rPr>
          <w:rFonts w:cstheme="minorHAnsi"/>
          <w:sz w:val="24"/>
          <w:szCs w:val="24"/>
        </w:rPr>
      </w:pPr>
    </w:p>
    <w:p w:rsidR="003316B8" w:rsidRPr="00FE1762" w:rsidRDefault="00FB51FA" w:rsidP="003316B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3316B8" w:rsidRPr="00FE1762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3316B8" w:rsidRPr="00FE1762" w:rsidRDefault="00FB51FA" w:rsidP="003316B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3316B8" w:rsidRPr="00FE1762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3316B8" w:rsidRPr="00FE1762" w:rsidRDefault="00FB51FA" w:rsidP="003316B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3316B8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3316B8" w:rsidRPr="007F5D3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3316B8" w:rsidRDefault="00FB51FA" w:rsidP="003316B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3316B8" w:rsidRPr="007F5D37" w:rsidRDefault="003316B8" w:rsidP="003316B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D3F85">
        <w:rPr>
          <w:rFonts w:cstheme="minorHAnsi"/>
          <w:sz w:val="24"/>
          <w:szCs w:val="24"/>
        </w:rPr>
        <w:t>За анализорано радно место није потребно вршити набавку заштитне опреме.</w:t>
      </w:r>
    </w:p>
    <w:p w:rsidR="003316B8" w:rsidRPr="00DA083D" w:rsidRDefault="00FB51FA" w:rsidP="003316B8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>.5.</w:t>
      </w:r>
      <w:r w:rsidR="003316B8" w:rsidRPr="00DA083D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8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00"/>
        <w:gridCol w:w="180"/>
        <w:gridCol w:w="1260"/>
        <w:gridCol w:w="1260"/>
        <w:gridCol w:w="1260"/>
        <w:gridCol w:w="1121"/>
        <w:gridCol w:w="7"/>
      </w:tblGrid>
      <w:tr w:rsidR="00EC4AC9" w:rsidRPr="000E1B44" w:rsidTr="00611D63">
        <w:trPr>
          <w:gridAfter w:val="1"/>
          <w:wAfter w:w="7" w:type="dxa"/>
          <w:cantSplit/>
          <w:trHeight w:val="223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4AC9" w:rsidRPr="00EC4AC9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4AC9">
              <w:rPr>
                <w:rFonts w:ascii="Corbel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081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AC9" w:rsidRPr="00EC4AC9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EC4AC9" w:rsidRPr="000E1B44" w:rsidTr="00611D63">
        <w:trPr>
          <w:gridAfter w:val="1"/>
          <w:wAfter w:w="7" w:type="dxa"/>
          <w:cantSplit/>
          <w:trHeight w:val="589"/>
          <w:jc w:val="center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4AC9" w:rsidRPr="000E1B44" w:rsidRDefault="00EC4AC9" w:rsidP="00611D63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:rsidR="00EC4AC9" w:rsidRPr="000E1B44" w:rsidRDefault="00EC4AC9" w:rsidP="00611D63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0E1B44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4AC9" w:rsidRPr="000E1B44" w:rsidRDefault="00EC4AC9" w:rsidP="00611D63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EC4AC9" w:rsidRPr="000E1B44" w:rsidRDefault="00EC4AC9" w:rsidP="00611D63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EC4AC9" w:rsidRPr="005D2E48" w:rsidTr="00611D63">
        <w:trPr>
          <w:trHeight w:val="460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C4AC9">
              <w:rPr>
                <w:rFonts w:ascii="Corbel" w:hAnsi="Corbel" w:cs="Arial"/>
                <w:b/>
                <w:sz w:val="20"/>
                <w:szCs w:val="20"/>
                <w:lang w:val="pl-PL"/>
              </w:rPr>
              <w:t>1.Опасности у вези са карактеристикама радног места</w:t>
            </w:r>
          </w:p>
        </w:tc>
      </w:tr>
      <w:tr w:rsidR="00EC4AC9" w:rsidRPr="000E1B44" w:rsidTr="00611D63">
        <w:trPr>
          <w:trHeight w:val="757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5.1.1.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4910B1" w:rsidRDefault="00EC4AC9" w:rsidP="00611D6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C4AC9">
              <w:rPr>
                <w:rFonts w:ascii="Corbel" w:hAnsi="Corbel"/>
                <w:sz w:val="20"/>
                <w:szCs w:val="20"/>
                <w:lang w:val="pl-PL"/>
              </w:rPr>
              <w:t>Опасност од удара у намештај, спотицање о под у канцеларији, спотицање на терену,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CC1F97" w:rsidRDefault="00D918CF" w:rsidP="00D918C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</w:p>
          <w:p w:rsidR="00EC4AC9" w:rsidRPr="004910B1" w:rsidRDefault="00EC4AC9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 w:cs="Arial"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4910B1" w:rsidRDefault="00D918CF" w:rsidP="00611D6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4910B1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EC4AC9" w:rsidRPr="000E1B44" w:rsidTr="00611D63">
        <w:trPr>
          <w:trHeight w:val="608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C4AC9" w:rsidRDefault="00FB51FA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/>
                <w:b/>
                <w:sz w:val="20"/>
                <w:szCs w:val="20"/>
              </w:rPr>
              <w:t>.5.1.2.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vAlign w:val="center"/>
          </w:tcPr>
          <w:p w:rsidR="00EC4AC9" w:rsidRPr="004910B1" w:rsidRDefault="00EC4AC9" w:rsidP="00611D63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EC4AC9">
              <w:rPr>
                <w:rFonts w:ascii="Corbel" w:hAnsi="Corbel"/>
                <w:sz w:val="20"/>
                <w:szCs w:val="20"/>
                <w:lang w:val="it-IT"/>
              </w:rPr>
              <w:t>Опасност од учешћа у саобраћају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D918CF" w:rsidRPr="00CC1F97" w:rsidRDefault="00D918CF" w:rsidP="00D918C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</w:p>
          <w:p w:rsidR="00EC4AC9" w:rsidRPr="004910B1" w:rsidRDefault="00EC4AC9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 w:cs="Arial"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EC4AC9" w:rsidRPr="00D918CF" w:rsidRDefault="00D918CF" w:rsidP="00611D63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</w:p>
          <w:p w:rsidR="00EC4AC9" w:rsidRPr="004910B1" w:rsidRDefault="00EC4AC9" w:rsidP="00611D63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EC4AC9" w:rsidRPr="004910B1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</w:rPr>
              <w:t>08</w:t>
            </w:r>
          </w:p>
        </w:tc>
      </w:tr>
      <w:tr w:rsidR="00EC4AC9" w:rsidRPr="005D2E48" w:rsidTr="00611D63">
        <w:trPr>
          <w:trHeight w:val="469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5D2E48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56384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 због коришћења електричне енергије</w:t>
            </w:r>
          </w:p>
        </w:tc>
      </w:tr>
      <w:tr w:rsidR="00EC4AC9" w:rsidRPr="000E1B44" w:rsidTr="00611D63">
        <w:trPr>
          <w:trHeight w:val="1125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5.2.1.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05A34" w:rsidRDefault="00E56384" w:rsidP="00611D63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E56384">
              <w:rPr>
                <w:rFonts w:ascii="Corbel" w:hAnsi="Corbel" w:cs="Arial"/>
                <w:sz w:val="20"/>
                <w:szCs w:val="20"/>
                <w:lang w:val="pl-PL"/>
              </w:rPr>
              <w:t>Опасност од директног или индиректног додира  делова под напоном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E1B44" w:rsidRDefault="00CC1F97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E1B44" w:rsidRDefault="00D918CF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Мале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 xml:space="preserve"> (1)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0E1B44" w:rsidRDefault="00EC4AC9" w:rsidP="00D918CF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0E1B44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18</w:t>
            </w:r>
          </w:p>
        </w:tc>
      </w:tr>
      <w:tr w:rsidR="00EC4AC9" w:rsidRPr="000E1B44" w:rsidTr="00611D63">
        <w:trPr>
          <w:trHeight w:val="463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0E1B44" w:rsidRDefault="00E56384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E56384">
              <w:rPr>
                <w:rFonts w:ascii="Corbel" w:hAnsi="Corbel" w:cs="Arial"/>
                <w:b/>
                <w:sz w:val="20"/>
                <w:szCs w:val="20"/>
              </w:rPr>
              <w:t>3. Штетности у процесу рада</w:t>
            </w:r>
          </w:p>
        </w:tc>
      </w:tr>
      <w:tr w:rsidR="00EC4AC9" w:rsidRPr="000E1B44" w:rsidTr="00611D63">
        <w:trPr>
          <w:trHeight w:val="705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5.3.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4910B1" w:rsidRDefault="00E56384" w:rsidP="00611D63">
            <w:pPr>
              <w:spacing w:before="240" w:after="240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5638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Штетни утицаји при раду на отвореном,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E1B44" w:rsidRDefault="00CC1F97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E1B44" w:rsidRDefault="00D918CF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Мале,лаке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 xml:space="preserve"> (1)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0E1B44" w:rsidRDefault="00EC4AC9" w:rsidP="00D918CF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0E1B44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18</w:t>
            </w:r>
          </w:p>
        </w:tc>
      </w:tr>
      <w:tr w:rsidR="00EC4AC9" w:rsidRPr="000E1B44" w:rsidTr="00611D63">
        <w:trPr>
          <w:trHeight w:val="997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5.3.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2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05A34" w:rsidRDefault="00E56384" w:rsidP="00611D63">
            <w:pPr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E56384">
              <w:rPr>
                <w:rFonts w:ascii="Corbel" w:hAnsi="Corbel" w:cs="Arial"/>
                <w:sz w:val="20"/>
                <w:szCs w:val="20"/>
                <w:lang w:val="it-IT"/>
              </w:rPr>
              <w:t>Непримерна вентилација: промаја-стална и повремена,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CC1F97" w:rsidRDefault="00D918CF" w:rsidP="00D918C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</w:p>
          <w:p w:rsidR="00EC4AC9" w:rsidRPr="000E1B44" w:rsidRDefault="00D918CF" w:rsidP="00D918CF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0E1B44" w:rsidRDefault="00D918CF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0E1B44" w:rsidRDefault="00EC4AC9" w:rsidP="00D918CF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0E1B44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EC4AC9" w:rsidRPr="005D2E48" w:rsidTr="00611D63">
        <w:trPr>
          <w:trHeight w:val="405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5D2E48" w:rsidRDefault="00E56384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56384">
              <w:rPr>
                <w:rFonts w:ascii="Corbel" w:hAnsi="Corbel" w:cs="Arial"/>
                <w:b/>
                <w:sz w:val="20"/>
                <w:szCs w:val="20"/>
                <w:lang w:val="pl-PL"/>
              </w:rPr>
              <w:t>4. Штетности због психичких и психофизиолошких напора</w:t>
            </w:r>
          </w:p>
        </w:tc>
      </w:tr>
      <w:tr w:rsidR="00EC4AC9" w:rsidRPr="000E1B44" w:rsidTr="00611D63">
        <w:trPr>
          <w:trHeight w:val="873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5.4.1.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4910B1" w:rsidRDefault="00E56384" w:rsidP="00611D6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56384">
              <w:rPr>
                <w:rFonts w:ascii="Corbel" w:hAnsi="Corbel"/>
                <w:sz w:val="20"/>
                <w:szCs w:val="20"/>
                <w:lang w:val="pl-PL"/>
              </w:rPr>
              <w:t>Kонфликтне ситуације у комуникацији са трећим лицима,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CC1F97" w:rsidRDefault="00D918CF" w:rsidP="00D918C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4AC9" w:rsidRPr="004910B1" w:rsidRDefault="00D918CF" w:rsidP="00611D6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4910B1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EC4AC9" w:rsidRPr="000E1B44" w:rsidTr="00611D63">
        <w:trPr>
          <w:trHeight w:val="623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5.4.2.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vAlign w:val="center"/>
          </w:tcPr>
          <w:p w:rsidR="00EC4AC9" w:rsidRPr="005D2E48" w:rsidRDefault="00E56384" w:rsidP="00611D63">
            <w:pPr>
              <w:rPr>
                <w:rFonts w:ascii="Corbel" w:hAnsi="Corbel" w:cs="Arial"/>
                <w:sz w:val="20"/>
                <w:szCs w:val="20"/>
              </w:rPr>
            </w:pPr>
            <w:r w:rsidRPr="00E56384">
              <w:rPr>
                <w:rFonts w:ascii="Corbel" w:hAnsi="Corbel" w:cs="Arial"/>
                <w:sz w:val="20"/>
                <w:szCs w:val="20"/>
                <w:lang w:val="sr-Latn-CS"/>
              </w:rPr>
              <w:t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тастатуре (оптерећење зглоба шаке), неадекватног монитора- екрана (болови у вратном делу),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D918CF" w:rsidRPr="00CC1F97" w:rsidRDefault="00D918CF" w:rsidP="00D918C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Сасвим могуће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EC4AC9" w:rsidRPr="004910B1" w:rsidRDefault="00D918CF" w:rsidP="00611D6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EC4AC9" w:rsidRPr="004910B1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EC4AC9" w:rsidRPr="000E1B44" w:rsidTr="00611D63">
        <w:trPr>
          <w:trHeight w:val="62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4AC9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5.4.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3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center"/>
          </w:tcPr>
          <w:p w:rsidR="00EC4AC9" w:rsidRPr="004910B1" w:rsidRDefault="00CC1F97" w:rsidP="00611D6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C1F97">
              <w:rPr>
                <w:rFonts w:ascii="Corbel" w:hAnsi="Corbel"/>
                <w:sz w:val="20"/>
                <w:szCs w:val="20"/>
                <w:lang w:val="pl-PL"/>
              </w:rPr>
              <w:t xml:space="preserve">Одговорност за реализацију радних задатака а у складу са описом послова, пре свега у примању и преношењу </w:t>
            </w:r>
            <w:r w:rsidRPr="00CC1F97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информација,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D918CF" w:rsidRPr="00CC1F97" w:rsidRDefault="00D918CF" w:rsidP="00D918C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lastRenderedPageBreak/>
              <w:t>Сасвим могуће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EC4AC9" w:rsidRPr="004910B1" w:rsidRDefault="00D918CF" w:rsidP="00611D6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D918CF" w:rsidRPr="00D918CF" w:rsidRDefault="00D918CF" w:rsidP="00D918C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</w:p>
          <w:p w:rsidR="00EC4AC9" w:rsidRPr="004910B1" w:rsidRDefault="00D918CF" w:rsidP="00D918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EC4AC9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4910B1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EC4AC9" w:rsidRPr="000E1B44" w:rsidTr="00611D63">
        <w:trPr>
          <w:trHeight w:val="559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4AC9" w:rsidRPr="000E1B44" w:rsidRDefault="00CC1F97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CC1F97">
              <w:rPr>
                <w:rFonts w:ascii="Corbel" w:hAnsi="Corbel" w:cs="Arial"/>
                <w:b/>
                <w:sz w:val="20"/>
                <w:szCs w:val="20"/>
              </w:rPr>
              <w:lastRenderedPageBreak/>
              <w:t>5. Штетности због организације рада</w:t>
            </w:r>
          </w:p>
        </w:tc>
      </w:tr>
      <w:tr w:rsidR="00EC4AC9" w:rsidRPr="000E1B44" w:rsidTr="00611D63">
        <w:trPr>
          <w:trHeight w:val="1064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4AC9" w:rsidRPr="000E1B44" w:rsidRDefault="00FB51FA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EC4AC9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EC4AC9" w:rsidRPr="000E1B44">
              <w:rPr>
                <w:rFonts w:ascii="Corbel" w:hAnsi="Corbel" w:cs="Arial"/>
                <w:b/>
                <w:sz w:val="20"/>
                <w:szCs w:val="20"/>
              </w:rPr>
              <w:t>5.5.1.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C4AC9" w:rsidRPr="00005A34" w:rsidRDefault="00CC1F97" w:rsidP="00611D63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C1F97">
              <w:rPr>
                <w:rFonts w:ascii="Corbel" w:hAnsi="Corbel" w:cs="Arial"/>
                <w:sz w:val="20"/>
                <w:szCs w:val="20"/>
                <w:lang w:val="pl-PL"/>
              </w:rPr>
              <w:t>Рад дужи од радног времена – прековремени рад,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C4AC9" w:rsidRPr="000E1B44" w:rsidRDefault="00CC1F97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C4AC9" w:rsidRPr="000E1B44" w:rsidRDefault="00D918CF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C4AC9" w:rsidRPr="000E1B44" w:rsidRDefault="00D918CF" w:rsidP="00611D6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Месечно</w:t>
            </w:r>
            <w:r w:rsidR="00EC4AC9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AC9" w:rsidRPr="000E1B44" w:rsidRDefault="00EC4AC9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12</w:t>
            </w:r>
          </w:p>
        </w:tc>
      </w:tr>
    </w:tbl>
    <w:p w:rsidR="003316B8" w:rsidRPr="00A10736" w:rsidRDefault="003316B8" w:rsidP="003316B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3316B8" w:rsidRPr="00047093" w:rsidRDefault="00FB51FA" w:rsidP="003316B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3316B8">
        <w:rPr>
          <w:rFonts w:cstheme="minorHAnsi"/>
          <w:b/>
          <w:sz w:val="24"/>
          <w:szCs w:val="24"/>
        </w:rPr>
        <w:t xml:space="preserve">.6 </w:t>
      </w:r>
      <w:r w:rsidR="003316B8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456"/>
        <w:gridCol w:w="1541"/>
        <w:gridCol w:w="1383"/>
      </w:tblGrid>
      <w:tr w:rsidR="00D918CF" w:rsidRPr="004E47E4" w:rsidTr="00611D63">
        <w:trPr>
          <w:trHeight w:val="1431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18CF" w:rsidRPr="004E47E4" w:rsidRDefault="003A03A5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18CF" w:rsidRPr="004E47E4" w:rsidRDefault="003A03A5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Мере за отклањање, смањење 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18CF" w:rsidRPr="003A03A5" w:rsidRDefault="003A03A5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Одговорно лице</w:t>
            </w:r>
          </w:p>
        </w:tc>
        <w:tc>
          <w:tcPr>
            <w:tcW w:w="13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8CF" w:rsidRPr="003A03A5" w:rsidRDefault="003A03A5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Рок</w:t>
            </w:r>
          </w:p>
        </w:tc>
      </w:tr>
      <w:tr w:rsidR="00D918CF" w:rsidRPr="004E47E4" w:rsidTr="00611D63">
        <w:trPr>
          <w:trHeight w:val="1343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18CF" w:rsidRPr="004E47E4" w:rsidRDefault="00FB51FA" w:rsidP="00611D63">
            <w:pPr>
              <w:spacing w:before="240" w:after="24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5.1.1.</w:t>
            </w:r>
          </w:p>
          <w:p w:rsidR="00D918CF" w:rsidRPr="004E47E4" w:rsidRDefault="00FB51FA" w:rsidP="00611D63">
            <w:pPr>
              <w:spacing w:before="240" w:after="24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5.1.2.</w:t>
            </w:r>
          </w:p>
          <w:p w:rsidR="00D918CF" w:rsidRPr="004E47E4" w:rsidRDefault="00D918CF" w:rsidP="00611D63">
            <w:pPr>
              <w:spacing w:before="240" w:after="240"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double" w:sz="4" w:space="0" w:color="auto"/>
            </w:tcBorders>
            <w:vAlign w:val="center"/>
          </w:tcPr>
          <w:p w:rsidR="003A03A5" w:rsidRPr="003A03A5" w:rsidRDefault="003A03A5" w:rsidP="003A03A5">
            <w:pPr>
              <w:rPr>
                <w:rFonts w:ascii="Corbel" w:hAnsi="Corbe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/>
                <w:sz w:val="20"/>
                <w:szCs w:val="20"/>
                <w:lang w:val="sr-Latn-CS"/>
              </w:rPr>
              <w:t xml:space="preserve">- Пажљиво се кретати; Водити рачуна да се каблови за рачунарску опрему и друге уређаје не воде по поду; </w:t>
            </w:r>
          </w:p>
          <w:p w:rsidR="00D918CF" w:rsidRPr="004E47E4" w:rsidRDefault="003A03A5" w:rsidP="003A03A5">
            <w:pPr>
              <w:rPr>
                <w:rFonts w:ascii="Corbel" w:hAnsi="Corbe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/>
                <w:sz w:val="20"/>
                <w:szCs w:val="20"/>
                <w:lang w:val="sr-Latn-CS"/>
              </w:rPr>
              <w:t>- Kретати се опрезно и у складу са одредбама ЗОБС-а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vAlign w:val="center"/>
          </w:tcPr>
          <w:p w:rsidR="00D918CF" w:rsidRPr="005D2E48" w:rsidRDefault="007F59B2" w:rsidP="00611D63">
            <w:pPr>
              <w:jc w:val="center"/>
              <w:rPr>
                <w:lang w:val="sr-Latn-CS"/>
              </w:rPr>
            </w:pPr>
            <w:r w:rsidRPr="007F59B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3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18CF" w:rsidRPr="007F59B2" w:rsidRDefault="007F59B2" w:rsidP="007F59B2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918CF" w:rsidRPr="004E47E4" w:rsidTr="00611D63">
        <w:trPr>
          <w:trHeight w:val="1061"/>
          <w:jc w:val="center"/>
        </w:trPr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D918CF" w:rsidRPr="004E47E4" w:rsidRDefault="00FB51FA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5.2.1.</w:t>
            </w:r>
          </w:p>
        </w:tc>
        <w:tc>
          <w:tcPr>
            <w:tcW w:w="4456" w:type="dxa"/>
            <w:vAlign w:val="center"/>
          </w:tcPr>
          <w:p w:rsidR="00D918CF" w:rsidRPr="004E47E4" w:rsidRDefault="003A03A5" w:rsidP="00611D63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sz w:val="20"/>
                <w:szCs w:val="20"/>
                <w:lang w:val="sr-Latn-CS"/>
              </w:rPr>
              <w:t>- Kонтрола исправности свих уређаја који користе електричну енергију за погон</w:t>
            </w:r>
          </w:p>
        </w:tc>
        <w:tc>
          <w:tcPr>
            <w:tcW w:w="1541" w:type="dxa"/>
            <w:vAlign w:val="center"/>
          </w:tcPr>
          <w:p w:rsidR="00D918CF" w:rsidRPr="005D2E48" w:rsidRDefault="007F59B2" w:rsidP="00611D63">
            <w:pPr>
              <w:jc w:val="center"/>
              <w:rPr>
                <w:lang w:val="sr-Latn-CS"/>
              </w:rPr>
            </w:pPr>
            <w:r w:rsidRPr="007F59B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vAlign w:val="center"/>
          </w:tcPr>
          <w:p w:rsidR="00D918CF" w:rsidRPr="004E47E4" w:rsidRDefault="007F59B2" w:rsidP="007F59B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918CF" w:rsidRPr="004E47E4" w:rsidTr="00611D63">
        <w:trPr>
          <w:trHeight w:val="1597"/>
          <w:jc w:val="center"/>
        </w:trPr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D918CF" w:rsidRPr="004E47E4" w:rsidRDefault="00FB51FA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5.3.1.</w:t>
            </w:r>
          </w:p>
          <w:p w:rsidR="00D918CF" w:rsidRPr="004E47E4" w:rsidRDefault="00D918CF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D918CF" w:rsidRPr="004E47E4" w:rsidRDefault="00FB51FA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5.3.2.</w:t>
            </w:r>
          </w:p>
          <w:p w:rsidR="00D918CF" w:rsidRPr="004E47E4" w:rsidRDefault="00D918CF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D918CF" w:rsidRPr="00FB51FA" w:rsidRDefault="00D918CF" w:rsidP="00FB51FA">
            <w:pPr>
              <w:rPr>
                <w:rFonts w:ascii="Corbel" w:hAnsi="Corbel"/>
                <w:b/>
                <w:sz w:val="20"/>
                <w:szCs w:val="20"/>
                <w:lang/>
              </w:rPr>
            </w:pPr>
          </w:p>
        </w:tc>
        <w:tc>
          <w:tcPr>
            <w:tcW w:w="4456" w:type="dxa"/>
            <w:vAlign w:val="center"/>
          </w:tcPr>
          <w:p w:rsidR="00D918CF" w:rsidRPr="004E47E4" w:rsidRDefault="003A03A5" w:rsidP="00611D63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sz w:val="20"/>
                <w:szCs w:val="20"/>
                <w:lang w:val="sr-Latn-CS"/>
              </w:rPr>
              <w:t>- Стална контрола услова рада, мерења температуре и влажности, брзине струјања ваздуха</w:t>
            </w:r>
          </w:p>
        </w:tc>
        <w:tc>
          <w:tcPr>
            <w:tcW w:w="1541" w:type="dxa"/>
            <w:vAlign w:val="center"/>
          </w:tcPr>
          <w:p w:rsidR="00D918CF" w:rsidRPr="005D2E48" w:rsidRDefault="007F59B2" w:rsidP="00611D63">
            <w:pPr>
              <w:jc w:val="center"/>
              <w:rPr>
                <w:lang w:val="sr-Latn-CS"/>
              </w:rPr>
            </w:pPr>
            <w:r w:rsidRPr="007F59B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vAlign w:val="center"/>
          </w:tcPr>
          <w:p w:rsidR="00D918CF" w:rsidRPr="004E47E4" w:rsidRDefault="007F59B2" w:rsidP="007F59B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918CF" w:rsidRPr="004E47E4" w:rsidTr="00611D63">
        <w:trPr>
          <w:trHeight w:val="1266"/>
          <w:jc w:val="center"/>
        </w:trPr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D918CF" w:rsidRPr="004E47E4" w:rsidRDefault="00D918CF" w:rsidP="00611D63">
            <w:pPr>
              <w:rPr>
                <w:rFonts w:ascii="Corbel" w:hAnsi="Corbel"/>
                <w:b/>
                <w:sz w:val="20"/>
                <w:szCs w:val="20"/>
              </w:rPr>
            </w:pPr>
            <w:r w:rsidRPr="004E47E4">
              <w:rPr>
                <w:rFonts w:ascii="Corbel" w:hAnsi="Corbel"/>
                <w:b/>
                <w:sz w:val="20"/>
                <w:szCs w:val="20"/>
              </w:rPr>
              <w:t xml:space="preserve">      </w:t>
            </w:r>
            <w:r w:rsidR="00FB51FA"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>
              <w:rPr>
                <w:rFonts w:ascii="Corbel" w:hAnsi="Corbel"/>
                <w:b/>
                <w:sz w:val="20"/>
                <w:szCs w:val="20"/>
              </w:rPr>
              <w:t>.</w:t>
            </w:r>
            <w:r w:rsidRPr="004E47E4">
              <w:rPr>
                <w:rFonts w:ascii="Corbel" w:hAnsi="Corbel"/>
                <w:b/>
                <w:sz w:val="20"/>
                <w:szCs w:val="20"/>
              </w:rPr>
              <w:t>5.4.1.</w:t>
            </w:r>
          </w:p>
          <w:p w:rsidR="00D918CF" w:rsidRPr="004E47E4" w:rsidRDefault="00D918CF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D918CF" w:rsidRDefault="00FB51FA" w:rsidP="00611D6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 xml:space="preserve">     </w:t>
            </w:r>
            <w:r>
              <w:rPr>
                <w:rFonts w:ascii="Corbel" w:hAnsi="Corbel"/>
                <w:b/>
                <w:sz w:val="20"/>
                <w:szCs w:val="20"/>
                <w:lang/>
              </w:rPr>
              <w:t>9.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5.4.2.</w:t>
            </w:r>
          </w:p>
          <w:p w:rsidR="00D918CF" w:rsidRDefault="00D918CF" w:rsidP="00611D63">
            <w:pPr>
              <w:rPr>
                <w:rFonts w:ascii="Corbel" w:hAnsi="Corbel"/>
                <w:b/>
                <w:sz w:val="20"/>
                <w:szCs w:val="20"/>
              </w:rPr>
            </w:pPr>
          </w:p>
          <w:p w:rsidR="00D918CF" w:rsidRPr="004E47E4" w:rsidRDefault="00FB51FA" w:rsidP="00611D6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 xml:space="preserve">      </w:t>
            </w: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.5.4.3.</w:t>
            </w:r>
          </w:p>
        </w:tc>
        <w:tc>
          <w:tcPr>
            <w:tcW w:w="4456" w:type="dxa"/>
            <w:vAlign w:val="center"/>
          </w:tcPr>
          <w:p w:rsidR="003A03A5" w:rsidRPr="003A03A5" w:rsidRDefault="003A03A5" w:rsidP="003A03A5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sz w:val="20"/>
                <w:szCs w:val="20"/>
                <w:lang w:val="sr-Latn-CS"/>
              </w:rPr>
              <w:t>- усвајање позитивних навика везаних за рад с клијентима, овладавање савременим техникама комуникације с клијентима,</w:t>
            </w:r>
          </w:p>
          <w:p w:rsidR="003A03A5" w:rsidRPr="003A03A5" w:rsidRDefault="003A03A5" w:rsidP="003A03A5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D918CF" w:rsidRPr="004E47E4" w:rsidRDefault="00D918CF" w:rsidP="00611D63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541" w:type="dxa"/>
            <w:vAlign w:val="center"/>
          </w:tcPr>
          <w:p w:rsidR="00D918CF" w:rsidRPr="005D2E48" w:rsidRDefault="007F59B2" w:rsidP="00611D63">
            <w:pPr>
              <w:jc w:val="center"/>
              <w:rPr>
                <w:lang w:val="sr-Latn-CS"/>
              </w:rPr>
            </w:pPr>
            <w:r w:rsidRPr="007F59B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vAlign w:val="center"/>
          </w:tcPr>
          <w:p w:rsidR="00D918CF" w:rsidRPr="004E47E4" w:rsidRDefault="007F59B2" w:rsidP="007F59B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918CF" w:rsidRPr="004E47E4" w:rsidTr="00611D63">
        <w:trPr>
          <w:trHeight w:val="1100"/>
          <w:jc w:val="center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18CF" w:rsidRPr="004E47E4" w:rsidRDefault="00FB51FA" w:rsidP="00611D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D918CF">
              <w:rPr>
                <w:rFonts w:ascii="Corbel" w:hAnsi="Corbel"/>
                <w:b/>
                <w:sz w:val="20"/>
                <w:szCs w:val="20"/>
              </w:rPr>
              <w:t>.</w:t>
            </w:r>
            <w:r w:rsidR="00D918CF" w:rsidRPr="004E47E4">
              <w:rPr>
                <w:rFonts w:ascii="Corbel" w:hAnsi="Corbel"/>
                <w:b/>
                <w:sz w:val="20"/>
                <w:szCs w:val="20"/>
              </w:rPr>
              <w:t>5.5.1.</w:t>
            </w:r>
          </w:p>
        </w:tc>
        <w:tc>
          <w:tcPr>
            <w:tcW w:w="4456" w:type="dxa"/>
            <w:tcBorders>
              <w:bottom w:val="double" w:sz="4" w:space="0" w:color="auto"/>
            </w:tcBorders>
            <w:vAlign w:val="center"/>
          </w:tcPr>
          <w:p w:rsidR="00D918CF" w:rsidRPr="004E47E4" w:rsidRDefault="003A03A5" w:rsidP="00611D63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A03A5">
              <w:rPr>
                <w:rFonts w:ascii="Corbel" w:hAnsi="Corbel" w:cs="Arial"/>
                <w:sz w:val="20"/>
                <w:szCs w:val="20"/>
                <w:lang w:val="sr-Latn-CS"/>
              </w:rPr>
              <w:t>Побољшање организације рада уз примену потребне компензације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D918CF" w:rsidRPr="005D2E48" w:rsidRDefault="003A03A5" w:rsidP="00611D63">
            <w:pPr>
              <w:jc w:val="center"/>
              <w:rPr>
                <w:lang w:val="sr-Latn-CS"/>
              </w:rPr>
            </w:pPr>
            <w:r w:rsidRPr="003A03A5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3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18CF" w:rsidRPr="004E47E4" w:rsidRDefault="007F59B2" w:rsidP="007F59B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3316B8" w:rsidRDefault="003316B8" w:rsidP="003316B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rPr>
          <w:rFonts w:cstheme="minorHAnsi"/>
          <w:b/>
          <w:sz w:val="24"/>
          <w:szCs w:val="24"/>
        </w:rPr>
      </w:pPr>
    </w:p>
    <w:p w:rsidR="003316B8" w:rsidRPr="00CC2C27" w:rsidRDefault="00551159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981700" cy="4333875"/>
            <wp:effectExtent l="0" t="0" r="0" b="0"/>
            <wp:docPr id="7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16B8" w:rsidRPr="00C62AAA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3316B8" w:rsidTr="00611D63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3316B8" w:rsidTr="00611D63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41" style="position:absolute;margin-left:0;margin-top:5.65pt;width:28.35pt;height:11.35pt;z-index:251678720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3316B8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42" style="position:absolute;left:0;text-align:left;margin-left:0;margin-top:7.1pt;width:28.35pt;height:11.35pt;z-index:251679744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3316B8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43" style="position:absolute;margin-left:0;margin-top:7.1pt;width:28.35pt;height:11.35pt;z-index:251680768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3316B8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44" style="position:absolute;margin-left:0;margin-top:7.1pt;width:28.35pt;height:11.35pt;z-index:251681792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3316B8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45" style="position:absolute;margin-left:0;margin-top:7.1pt;width:28.35pt;height:11.35pt;z-index:251682816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316B8" w:rsidRDefault="003316B8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3316B8" w:rsidRPr="00D7000F" w:rsidRDefault="003316B8" w:rsidP="003316B8">
      <w:pPr>
        <w:spacing w:line="240" w:lineRule="auto"/>
        <w:rPr>
          <w:rFonts w:cstheme="minorHAnsi"/>
          <w:b/>
          <w:sz w:val="24"/>
          <w:szCs w:val="24"/>
        </w:rPr>
      </w:pPr>
    </w:p>
    <w:p w:rsidR="003316B8" w:rsidRPr="00D7000F" w:rsidRDefault="00FB51FA" w:rsidP="003316B8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  <w:lang/>
        </w:rPr>
        <w:t>9</w:t>
      </w:r>
      <w:r w:rsidR="003316B8" w:rsidRPr="00D7000F">
        <w:rPr>
          <w:rFonts w:cstheme="minorHAnsi"/>
          <w:b/>
          <w:caps/>
          <w:sz w:val="28"/>
          <w:szCs w:val="28"/>
        </w:rPr>
        <w:t>.7.</w:t>
      </w:r>
      <w:r w:rsidR="003316B8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3316B8" w:rsidRPr="00A04AA4" w:rsidRDefault="003316B8" w:rsidP="003316B8">
      <w:r w:rsidRPr="009116C8">
        <w:rPr>
          <w:rFonts w:cstheme="minorHAnsi"/>
          <w:caps/>
        </w:rPr>
        <w:t>Проценом ризика за радна места</w:t>
      </w:r>
      <w:r>
        <w:rPr>
          <w:rFonts w:cstheme="minorHAnsi"/>
          <w:caps/>
        </w:rPr>
        <w:t xml:space="preserve"> </w:t>
      </w:r>
      <w:r w:rsidR="00551159" w:rsidRPr="00551159">
        <w:rPr>
          <w:rFonts w:cstheme="minorHAnsi"/>
          <w:b/>
          <w:sz w:val="24"/>
          <w:szCs w:val="24"/>
          <w:highlight w:val="lightGray"/>
          <w:lang/>
        </w:rPr>
        <w:t>КУРИРА</w:t>
      </w:r>
      <w:r w:rsidR="00551159">
        <w:rPr>
          <w:rFonts w:cstheme="minorHAnsi"/>
          <w:b/>
          <w:sz w:val="24"/>
          <w:szCs w:val="24"/>
          <w:lang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3316B8" w:rsidRDefault="003316B8" w:rsidP="003316B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3316B8" w:rsidRDefault="003316B8" w:rsidP="003316B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3316B8" w:rsidRDefault="003316B8" w:rsidP="003316B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3316B8" w:rsidRPr="00460612" w:rsidRDefault="003316B8" w:rsidP="003316B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3316B8" w:rsidRPr="008C2528" w:rsidRDefault="003316B8" w:rsidP="003316B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316B8" w:rsidRPr="009A5FB6" w:rsidRDefault="003316B8" w:rsidP="003316B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3316B8" w:rsidRPr="009A5FB6" w:rsidRDefault="003316B8" w:rsidP="003316B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3316B8" w:rsidRPr="008C2528" w:rsidRDefault="003316B8" w:rsidP="003316B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3316B8" w:rsidRPr="00DD6BF4" w:rsidRDefault="003316B8" w:rsidP="003316B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3316B8" w:rsidRPr="008C2528" w:rsidRDefault="003316B8" w:rsidP="003316B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3316B8" w:rsidRDefault="003316B8" w:rsidP="003316B8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A10736" w:rsidRDefault="00A10736" w:rsidP="003316B8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A10736" w:rsidRDefault="00A10736" w:rsidP="003316B8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A10736" w:rsidRPr="00A10736" w:rsidRDefault="00A10736" w:rsidP="003316B8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3316B8" w:rsidRDefault="00FB51FA" w:rsidP="002662A6">
      <w:pPr>
        <w:jc w:val="both"/>
        <w:rPr>
          <w:rFonts w:cstheme="minorHAnsi"/>
          <w:b/>
          <w:caps/>
          <w:lang/>
        </w:rPr>
      </w:pPr>
      <w:r w:rsidRPr="002662A6">
        <w:rPr>
          <w:rFonts w:cstheme="minorHAnsi"/>
          <w:b/>
          <w:caps/>
          <w:highlight w:val="lightGray"/>
          <w:lang/>
        </w:rPr>
        <w:lastRenderedPageBreak/>
        <w:t>10.0</w:t>
      </w:r>
      <w:r w:rsidR="002662A6" w:rsidRPr="002662A6">
        <w:rPr>
          <w:rFonts w:cstheme="minorHAnsi"/>
          <w:b/>
          <w:caps/>
          <w:highlight w:val="lightGray"/>
          <w:lang/>
        </w:rPr>
        <w:t xml:space="preserve"> Одсек за набавке</w:t>
      </w:r>
    </w:p>
    <w:p w:rsidR="002662A6" w:rsidRPr="00657D26" w:rsidRDefault="002662A6" w:rsidP="00657D26">
      <w:pPr>
        <w:spacing w:after="0" w:line="240" w:lineRule="auto"/>
        <w:jc w:val="both"/>
        <w:rPr>
          <w:rFonts w:cstheme="minorHAnsi"/>
          <w:caps/>
          <w:sz w:val="20"/>
          <w:szCs w:val="20"/>
          <w:lang/>
        </w:rPr>
      </w:pPr>
      <w:r w:rsidRPr="00657D26">
        <w:rPr>
          <w:rFonts w:cstheme="minorHAnsi"/>
          <w:caps/>
          <w:lang/>
        </w:rPr>
        <w:tab/>
      </w:r>
      <w:r w:rsidRPr="00657D26">
        <w:rPr>
          <w:rFonts w:cstheme="minorHAnsi"/>
          <w:caps/>
          <w:sz w:val="20"/>
          <w:szCs w:val="20"/>
          <w:lang/>
        </w:rPr>
        <w:t>-</w:t>
      </w:r>
      <w:r w:rsidRPr="00657D26">
        <w:rPr>
          <w:rFonts w:cstheme="minorHAnsi"/>
          <w:caps/>
          <w:sz w:val="20"/>
          <w:szCs w:val="20"/>
          <w:lang/>
        </w:rPr>
        <w:tab/>
      </w:r>
      <w:r w:rsidR="00657D26" w:rsidRPr="00657D26">
        <w:rPr>
          <w:rFonts w:cstheme="minorHAnsi"/>
          <w:caps/>
          <w:sz w:val="20"/>
          <w:szCs w:val="20"/>
          <w:lang/>
        </w:rPr>
        <w:t>Магационер/економ / за животне намирнице</w:t>
      </w:r>
    </w:p>
    <w:p w:rsidR="00657D26" w:rsidRPr="00657D26" w:rsidRDefault="00657D26" w:rsidP="00657D26">
      <w:pPr>
        <w:spacing w:after="0" w:line="240" w:lineRule="auto"/>
        <w:jc w:val="both"/>
        <w:rPr>
          <w:rFonts w:cstheme="minorHAnsi"/>
          <w:caps/>
          <w:sz w:val="20"/>
          <w:szCs w:val="20"/>
          <w:lang/>
        </w:rPr>
      </w:pPr>
      <w:r w:rsidRPr="00657D26">
        <w:rPr>
          <w:rFonts w:cstheme="minorHAnsi"/>
          <w:caps/>
          <w:sz w:val="20"/>
          <w:szCs w:val="20"/>
          <w:lang/>
        </w:rPr>
        <w:tab/>
        <w:t>-</w:t>
      </w:r>
      <w:r w:rsidRPr="00657D26">
        <w:rPr>
          <w:rFonts w:cstheme="minorHAnsi"/>
          <w:caps/>
          <w:sz w:val="20"/>
          <w:szCs w:val="20"/>
          <w:lang/>
        </w:rPr>
        <w:tab/>
        <w:t>Магационер/економ / за потрошни материјал</w:t>
      </w:r>
    </w:p>
    <w:p w:rsidR="00657D26" w:rsidRPr="00657D26" w:rsidRDefault="00657D26" w:rsidP="00657D26">
      <w:pPr>
        <w:spacing w:after="0" w:line="240" w:lineRule="auto"/>
        <w:jc w:val="both"/>
        <w:rPr>
          <w:rFonts w:cstheme="minorHAnsi"/>
          <w:caps/>
          <w:sz w:val="20"/>
          <w:szCs w:val="20"/>
          <w:lang/>
        </w:rPr>
      </w:pPr>
      <w:r w:rsidRPr="00657D26">
        <w:rPr>
          <w:rFonts w:cstheme="minorHAnsi"/>
          <w:caps/>
          <w:sz w:val="20"/>
          <w:szCs w:val="20"/>
          <w:lang/>
        </w:rPr>
        <w:tab/>
        <w:t>-</w:t>
      </w:r>
      <w:r w:rsidRPr="00657D26">
        <w:rPr>
          <w:rFonts w:cstheme="minorHAnsi"/>
          <w:caps/>
          <w:sz w:val="20"/>
          <w:szCs w:val="20"/>
          <w:lang/>
        </w:rPr>
        <w:tab/>
        <w:t>Магационер/економ / за технички материјал</w:t>
      </w:r>
    </w:p>
    <w:p w:rsidR="002662A6" w:rsidRDefault="002662A6" w:rsidP="00657D26">
      <w:pPr>
        <w:spacing w:after="0"/>
        <w:jc w:val="both"/>
        <w:rPr>
          <w:rFonts w:cstheme="minorHAnsi"/>
          <w:b/>
          <w:caps/>
          <w:lang/>
        </w:rPr>
      </w:pPr>
    </w:p>
    <w:p w:rsidR="00611D63" w:rsidRPr="00CC2C27" w:rsidRDefault="004755FD" w:rsidP="00611D6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>
        <w:rPr>
          <w:rFonts w:cstheme="minorHAnsi"/>
          <w:b/>
          <w:sz w:val="24"/>
          <w:szCs w:val="24"/>
        </w:rPr>
        <w:t>.1.</w:t>
      </w:r>
      <w:r w:rsidR="00611D63" w:rsidRPr="00CC2C27">
        <w:rPr>
          <w:rFonts w:cstheme="minorHAnsi"/>
          <w:b/>
          <w:sz w:val="24"/>
          <w:szCs w:val="24"/>
        </w:rPr>
        <w:t>ОПШТИ ПОДАЦИ</w:t>
      </w:r>
    </w:p>
    <w:p w:rsidR="00611D63" w:rsidRPr="00ED2816" w:rsidRDefault="00611D63" w:rsidP="00611D63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611D63" w:rsidRPr="001F43D0" w:rsidRDefault="004755FD" w:rsidP="00611D63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10</w:t>
      </w:r>
      <w:r w:rsidR="001F43D0">
        <w:rPr>
          <w:rFonts w:cstheme="minorHAnsi"/>
          <w:sz w:val="24"/>
          <w:szCs w:val="24"/>
        </w:rPr>
        <w:t xml:space="preserve">.1.1. Број радног места: </w:t>
      </w:r>
      <w:r w:rsidR="001F43D0">
        <w:rPr>
          <w:rFonts w:cstheme="minorHAnsi"/>
          <w:sz w:val="24"/>
          <w:szCs w:val="24"/>
          <w:lang/>
        </w:rPr>
        <w:t>30-32</w:t>
      </w:r>
    </w:p>
    <w:p w:rsidR="00611D63" w:rsidRPr="00D32922" w:rsidRDefault="004755FD" w:rsidP="00611D63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611D63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611D63">
        <w:rPr>
          <w:rFonts w:cstheme="minorHAnsi"/>
          <w:sz w:val="24"/>
          <w:szCs w:val="24"/>
        </w:rPr>
        <w:t>Служба за правне и економско финансијске и правне послове</w:t>
      </w:r>
    </w:p>
    <w:p w:rsidR="00611D63" w:rsidRDefault="004755FD" w:rsidP="00611D63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611D63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611D63" w:rsidRPr="00ED6F4B" w:rsidRDefault="00611D63" w:rsidP="00611D63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611D63" w:rsidRPr="00CC2C27" w:rsidRDefault="004755FD" w:rsidP="00611D63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10</w:t>
      </w:r>
      <w:r w:rsidR="00611D63">
        <w:rPr>
          <w:rFonts w:cstheme="minorHAnsi"/>
          <w:b/>
        </w:rPr>
        <w:t>.2.</w:t>
      </w:r>
      <w:r w:rsidR="00611D63" w:rsidRPr="00CC2C27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611D63" w:rsidRDefault="00611D63" w:rsidP="00611D63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5C6355">
        <w:rPr>
          <w:rFonts w:cstheme="minorHAnsi"/>
          <w:sz w:val="24"/>
          <w:szCs w:val="24"/>
        </w:rPr>
        <w:t xml:space="preserve">Радни </w:t>
      </w:r>
      <w:r>
        <w:rPr>
          <w:rFonts w:cstheme="minorHAnsi"/>
          <w:sz w:val="24"/>
          <w:szCs w:val="24"/>
          <w:lang/>
        </w:rPr>
        <w:t xml:space="preserve">магационера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611D63" w:rsidRPr="006103DE" w:rsidRDefault="00611D63" w:rsidP="00611D63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11D63" w:rsidRPr="00611D63" w:rsidRDefault="00611D63" w:rsidP="00611D63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611D63">
        <w:rPr>
          <w:rFonts w:cstheme="minorHAnsi"/>
          <w:sz w:val="24"/>
          <w:szCs w:val="24"/>
          <w:lang/>
        </w:rPr>
        <w:t>Магационер за животне намирнице врши пријем добара и складишти их у магацин. Стара се о квантитету и квалитету примљених добара. На основу требовања издаје тражену робу и о томе саставља пратећа документа. Води евиденцију о пријему и издавању робе. Води рачуна о оптималним залихама. Ради послове других референата за случај одсутности или повећања обима послова. За свој рад одговоран је шефу одсека.</w:t>
      </w:r>
    </w:p>
    <w:p w:rsidR="00611D63" w:rsidRPr="00611D63" w:rsidRDefault="00611D63" w:rsidP="00611D63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11D63" w:rsidRPr="006103DE" w:rsidRDefault="00611D63" w:rsidP="00611D63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 w:rsidRPr="00611D63">
        <w:rPr>
          <w:rFonts w:cstheme="minorHAnsi"/>
          <w:sz w:val="24"/>
          <w:szCs w:val="24"/>
          <w:lang/>
        </w:rPr>
        <w:t>Магационер врши пријем добара и складишти их у магацин. Стара се о квантитету и квалитету примљених добара. На основу требовања издаје тражену робу и о томе саставља пратећа документа. Води евиденцију о пријему и издавању робе. Води рачуна о оптималним залихама. Ради послове других референата за случај одсутности или повећања обима послова. За свој рад одговоран је шефу одсека.</w:t>
      </w:r>
    </w:p>
    <w:p w:rsidR="00611D63" w:rsidRPr="00B27F57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611D63" w:rsidRPr="00B27F57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611D63" w:rsidRPr="00B27F57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611D63" w:rsidRPr="00B27F57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611D63" w:rsidRPr="00B27F57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611D63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611D63" w:rsidRDefault="00611D63" w:rsidP="00611D63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A10736" w:rsidRDefault="00A10736" w:rsidP="00611D63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A10736" w:rsidRPr="00A10736" w:rsidRDefault="00A10736" w:rsidP="00611D63">
      <w:pPr>
        <w:spacing w:line="240" w:lineRule="auto"/>
        <w:ind w:firstLine="360"/>
        <w:rPr>
          <w:rFonts w:cstheme="minorHAnsi"/>
          <w:sz w:val="24"/>
          <w:szCs w:val="24"/>
          <w:lang/>
        </w:rPr>
      </w:pPr>
    </w:p>
    <w:p w:rsidR="00611D63" w:rsidRPr="00A37651" w:rsidRDefault="004755FD" w:rsidP="00611D6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10</w:t>
      </w:r>
      <w:r w:rsidR="00611D63">
        <w:rPr>
          <w:rFonts w:cstheme="minorHAnsi"/>
          <w:b/>
          <w:sz w:val="24"/>
          <w:szCs w:val="24"/>
        </w:rPr>
        <w:t>.3.</w:t>
      </w:r>
      <w:r w:rsidR="00611D63" w:rsidRPr="00A37651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611D63" w:rsidRPr="00244EDC" w:rsidRDefault="004755FD" w:rsidP="00611D63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611D63" w:rsidRPr="003B0960" w:rsidTr="00611D63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1D63" w:rsidRPr="00D477FE" w:rsidRDefault="00611D63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D63" w:rsidRDefault="00611D63" w:rsidP="00611D6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611D63" w:rsidTr="00611D63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1D63" w:rsidRPr="006103DE" w:rsidRDefault="00611D63" w:rsidP="00611D63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611D63">
              <w:rPr>
                <w:rFonts w:ascii="Corbel" w:hAnsi="Corbel"/>
                <w:sz w:val="20"/>
                <w:szCs w:val="20"/>
                <w:lang/>
              </w:rPr>
              <w:t>Магационер/економ / за животне намирнице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D63" w:rsidRPr="00A64E83" w:rsidRDefault="00611D63" w:rsidP="00611D63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611D63">
              <w:rPr>
                <w:rFonts w:ascii="Corbel" w:hAnsi="Corbel"/>
                <w:sz w:val="20"/>
                <w:szCs w:val="20"/>
                <w:lang/>
              </w:rPr>
              <w:t>Средње образовање</w:t>
            </w:r>
          </w:p>
        </w:tc>
      </w:tr>
      <w:tr w:rsidR="00611D63" w:rsidTr="00611D63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1D63" w:rsidRPr="006103DE" w:rsidRDefault="00B12E9D" w:rsidP="00611D63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B12E9D">
              <w:rPr>
                <w:rFonts w:ascii="Corbel" w:hAnsi="Corbel"/>
                <w:sz w:val="20"/>
                <w:szCs w:val="20"/>
                <w:lang/>
              </w:rPr>
              <w:t>Магационер/економ / за потрошни материјал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D63" w:rsidRPr="00A64E83" w:rsidRDefault="00611D63" w:rsidP="00611D63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611D63">
              <w:rPr>
                <w:rFonts w:ascii="Corbel" w:hAnsi="Corbel"/>
                <w:sz w:val="20"/>
                <w:szCs w:val="20"/>
                <w:lang/>
              </w:rPr>
              <w:t>Средње образовање</w:t>
            </w:r>
          </w:p>
        </w:tc>
      </w:tr>
      <w:tr w:rsidR="00611D63" w:rsidTr="00611D63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1D63" w:rsidRPr="006103DE" w:rsidRDefault="00B12E9D" w:rsidP="00611D63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B12E9D">
              <w:rPr>
                <w:rFonts w:ascii="Corbel" w:hAnsi="Corbel"/>
                <w:sz w:val="20"/>
                <w:szCs w:val="20"/>
                <w:lang/>
              </w:rPr>
              <w:t>Магационер/економ / за технички материјал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D63" w:rsidRPr="00A64E83" w:rsidRDefault="00611D63" w:rsidP="00611D63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611D63">
              <w:rPr>
                <w:rFonts w:ascii="Corbel" w:hAnsi="Corbel"/>
                <w:sz w:val="20"/>
                <w:szCs w:val="20"/>
                <w:lang/>
              </w:rPr>
              <w:t>Средње образовање</w:t>
            </w:r>
          </w:p>
        </w:tc>
      </w:tr>
    </w:tbl>
    <w:p w:rsidR="00611D63" w:rsidRDefault="00611D63" w:rsidP="00611D63">
      <w:pPr>
        <w:spacing w:after="0" w:line="240" w:lineRule="auto"/>
        <w:rPr>
          <w:rFonts w:cstheme="minorHAnsi"/>
          <w:sz w:val="24"/>
          <w:szCs w:val="24"/>
        </w:rPr>
      </w:pPr>
    </w:p>
    <w:p w:rsidR="00611D63" w:rsidRPr="005B5A9C" w:rsidRDefault="00611D63" w:rsidP="00611D63">
      <w:pPr>
        <w:spacing w:after="0" w:line="240" w:lineRule="auto"/>
        <w:rPr>
          <w:rFonts w:cstheme="minorHAnsi"/>
          <w:sz w:val="24"/>
          <w:szCs w:val="24"/>
        </w:rPr>
      </w:pPr>
    </w:p>
    <w:p w:rsidR="00611D63" w:rsidRPr="000602AF" w:rsidRDefault="00611D63" w:rsidP="00611D63">
      <w:pPr>
        <w:spacing w:after="0" w:line="240" w:lineRule="auto"/>
        <w:rPr>
          <w:rFonts w:cstheme="minorHAnsi"/>
          <w:sz w:val="24"/>
          <w:szCs w:val="24"/>
        </w:rPr>
      </w:pPr>
    </w:p>
    <w:p w:rsidR="00611D63" w:rsidRPr="005F278C" w:rsidRDefault="004755FD" w:rsidP="00611D63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>
        <w:rPr>
          <w:rFonts w:cstheme="minorHAnsi"/>
          <w:b/>
          <w:sz w:val="24"/>
          <w:szCs w:val="24"/>
        </w:rPr>
        <w:t>.3.2.</w:t>
      </w:r>
      <w:r w:rsidR="00611D63" w:rsidRPr="005F278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611D63" w:rsidRPr="00BB00CF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>
        <w:rPr>
          <w:rFonts w:cstheme="minorHAnsi"/>
          <w:sz w:val="24"/>
          <w:szCs w:val="24"/>
          <w:lang/>
        </w:rPr>
        <w:t>курира</w:t>
      </w:r>
      <w:r w:rsidRPr="00843CDA">
        <w:rPr>
          <w:rFonts w:cstheme="minorHAnsi"/>
          <w:sz w:val="24"/>
          <w:szCs w:val="24"/>
        </w:rPr>
        <w:t xml:space="preserve"> обавља у преподневној смени. Рад се обавља 5 дана у недељи. Пуно радно време износи 40 часова недељно.</w:t>
      </w:r>
    </w:p>
    <w:p w:rsidR="00611D63" w:rsidRPr="005F278C" w:rsidRDefault="004755FD" w:rsidP="00611D63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>
        <w:rPr>
          <w:rFonts w:cstheme="minorHAnsi"/>
          <w:b/>
          <w:sz w:val="24"/>
          <w:szCs w:val="24"/>
        </w:rPr>
        <w:t>.3.3.</w:t>
      </w:r>
      <w:r w:rsidR="00611D63" w:rsidRPr="005F278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611D63" w:rsidRPr="00BB00CF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611D63" w:rsidRPr="00A37651" w:rsidRDefault="004755FD" w:rsidP="00611D6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>
        <w:rPr>
          <w:rFonts w:cstheme="minorHAnsi"/>
          <w:b/>
          <w:sz w:val="24"/>
          <w:szCs w:val="24"/>
        </w:rPr>
        <w:t>.4.</w:t>
      </w:r>
      <w:r w:rsidR="00611D63" w:rsidRPr="00A37651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611D63" w:rsidRDefault="004755FD" w:rsidP="00611D6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611D63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611D63" w:rsidRDefault="004755FD" w:rsidP="00611D6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10</w:t>
      </w:r>
      <w:r w:rsidR="00611D63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611D63" w:rsidRDefault="00611D63" w:rsidP="00611D63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7151"/>
      </w:tblGrid>
      <w:tr w:rsidR="00611D63" w:rsidTr="00611D63">
        <w:trPr>
          <w:trHeight w:val="807"/>
          <w:jc w:val="center"/>
        </w:trPr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1D63" w:rsidRPr="00A326F2" w:rsidRDefault="00611D63" w:rsidP="00611D63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1D63" w:rsidRDefault="00611D63" w:rsidP="00611D63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4A2B2C" w:rsidTr="00611D63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C" w:rsidRPr="006103DE" w:rsidRDefault="004A2B2C" w:rsidP="00E375D8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611D63">
              <w:rPr>
                <w:rFonts w:ascii="Corbel" w:hAnsi="Corbel"/>
                <w:sz w:val="20"/>
                <w:szCs w:val="20"/>
                <w:lang/>
              </w:rPr>
              <w:t>Магационер/економ / за животне намирнице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и складишти робу у магацин;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робу из магацина;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чува, класификује и евидентира робу;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стање залиха складиштене робе;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планова набавки ради попуњавања магацина;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наручује робу и врши сравњивање улаза и излаза робе са материјалним књиговодством;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прописану документацију за правилно и уредно магацинско пословање;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сравњивање стања магацина са књиговодственом аналитиком;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одговара за исправност ваге за мерење робе, хигијену магацинског простора и целокупну робу у магацину и рокове њене употребе.</w:t>
            </w:r>
          </w:p>
        </w:tc>
      </w:tr>
      <w:tr w:rsidR="004A2B2C" w:rsidTr="00611D63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C" w:rsidRPr="006103DE" w:rsidRDefault="004A2B2C" w:rsidP="00E375D8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B12E9D">
              <w:rPr>
                <w:rFonts w:ascii="Corbel" w:hAnsi="Corbel"/>
                <w:sz w:val="20"/>
                <w:szCs w:val="20"/>
                <w:lang/>
              </w:rPr>
              <w:t>Магационер/економ / за потрошни материјал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и складишти робу у магацин;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робу из магацина;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чува, класификује и евидентира робу;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стање залиха складиштене робе;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планова набавки ради попуњавања магацина;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наручује робу и врши сравњивање улаза и излаза робе са материјалним </w:t>
            </w: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књиговодством;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прописану документацију за правилно и уредно магацинско пословање;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сравњивање стања магацина са књиговодственом аналитиком;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одговара за исправност ваге за мерење робе, хигијену магацинског простора и целокупну робу у магацину и рокове њене употребе.</w:t>
            </w:r>
          </w:p>
        </w:tc>
      </w:tr>
      <w:tr w:rsidR="004A2B2C" w:rsidTr="00611D63">
        <w:trPr>
          <w:trHeight w:val="777"/>
          <w:jc w:val="center"/>
        </w:trPr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C" w:rsidRPr="006103DE" w:rsidRDefault="004A2B2C" w:rsidP="00E375D8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B12E9D">
              <w:rPr>
                <w:rFonts w:ascii="Corbel" w:hAnsi="Corbel"/>
                <w:sz w:val="20"/>
                <w:szCs w:val="20"/>
                <w:lang/>
              </w:rPr>
              <w:lastRenderedPageBreak/>
              <w:t>Магационер/економ / за технички материјал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прима и складишти робу у магацин;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робу из магацина;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чува, класификује и евидентира робу;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стање залиха складиштене робе;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планова набавки ради попуњавања магацина;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наручује робу и врши сравњивање улаза и излаза робе са материјалним књиговодством;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прописану документацију за правилно и уредно магацинско пословање;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сравњивање стања магацина са књиговодственом аналитиком;</w:t>
            </w:r>
          </w:p>
          <w:p w:rsidR="004A2B2C" w:rsidRPr="004A2B2C" w:rsidRDefault="004A2B2C" w:rsidP="00E375D8">
            <w:pPr>
              <w:pStyle w:val="tabela"/>
              <w:spacing w:before="0" w:beforeAutospacing="0" w:after="8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A2B2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одговара за исправност ваге за мерење робе, хигијену магацинског простора и целокупну робу у магацину и рокове њене употребе.</w:t>
            </w:r>
          </w:p>
        </w:tc>
      </w:tr>
    </w:tbl>
    <w:p w:rsidR="00611D63" w:rsidRDefault="00611D63" w:rsidP="00611D63">
      <w:pPr>
        <w:spacing w:line="240" w:lineRule="auto"/>
        <w:rPr>
          <w:rFonts w:cstheme="minorHAnsi"/>
          <w:sz w:val="24"/>
          <w:szCs w:val="24"/>
        </w:rPr>
      </w:pPr>
    </w:p>
    <w:p w:rsidR="00611D63" w:rsidRPr="00FE1762" w:rsidRDefault="004755FD" w:rsidP="00611D6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611D63" w:rsidRPr="00FE1762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611D63" w:rsidRPr="00FE1762" w:rsidRDefault="004755FD" w:rsidP="00611D6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611D63" w:rsidRPr="00FE1762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611D63" w:rsidRPr="00FE1762" w:rsidRDefault="004755FD" w:rsidP="00611D6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611D63" w:rsidRPr="00A10736" w:rsidRDefault="00611D63" w:rsidP="00A10736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611D63" w:rsidRDefault="004755FD" w:rsidP="00611D6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611D63" w:rsidRPr="007F5D37" w:rsidRDefault="00611D63" w:rsidP="00611D6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D3F85">
        <w:rPr>
          <w:rFonts w:cstheme="minorHAnsi"/>
          <w:sz w:val="24"/>
          <w:szCs w:val="24"/>
        </w:rPr>
        <w:t>За анализорано радно место није потребно вршити набавку заштитне опреме.</w:t>
      </w:r>
    </w:p>
    <w:p w:rsidR="00611D63" w:rsidRPr="00DA083D" w:rsidRDefault="004755FD" w:rsidP="00611D63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>
        <w:rPr>
          <w:rFonts w:cstheme="minorHAnsi"/>
          <w:b/>
          <w:sz w:val="24"/>
          <w:szCs w:val="24"/>
        </w:rPr>
        <w:t>.5.</w:t>
      </w:r>
      <w:r w:rsidR="00611D63" w:rsidRPr="00DA083D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8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00"/>
        <w:gridCol w:w="180"/>
        <w:gridCol w:w="1260"/>
        <w:gridCol w:w="1260"/>
        <w:gridCol w:w="1260"/>
        <w:gridCol w:w="1121"/>
        <w:gridCol w:w="7"/>
      </w:tblGrid>
      <w:tr w:rsidR="004A2B2C" w:rsidRPr="000E1B44" w:rsidTr="00E375D8">
        <w:trPr>
          <w:gridAfter w:val="1"/>
          <w:wAfter w:w="7" w:type="dxa"/>
          <w:cantSplit/>
          <w:trHeight w:val="223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B2C" w:rsidRPr="004A2B2C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4A2B2C">
              <w:rPr>
                <w:rFonts w:ascii="Corbel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081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2B2C" w:rsidRPr="004A2B2C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4A2B2C" w:rsidRPr="000E1B44" w:rsidTr="00E375D8">
        <w:trPr>
          <w:gridAfter w:val="1"/>
          <w:wAfter w:w="7" w:type="dxa"/>
          <w:cantSplit/>
          <w:trHeight w:val="589"/>
          <w:jc w:val="center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A2B2C" w:rsidRPr="000E1B44" w:rsidRDefault="004A2B2C" w:rsidP="00E375D8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:rsidR="004A2B2C" w:rsidRPr="000E1B44" w:rsidRDefault="004A2B2C" w:rsidP="00E375D8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0E1B44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B2C" w:rsidRPr="000E1B44" w:rsidRDefault="004A2B2C" w:rsidP="00E375D8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4A2B2C" w:rsidRPr="000E1B44" w:rsidRDefault="004A2B2C" w:rsidP="00E375D8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4A2B2C" w:rsidRPr="005D2E48" w:rsidTr="00E375D8">
        <w:trPr>
          <w:trHeight w:val="460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A2B2C">
              <w:rPr>
                <w:rFonts w:ascii="Corbel" w:hAnsi="Corbel" w:cs="Arial"/>
                <w:b/>
                <w:sz w:val="20"/>
                <w:szCs w:val="20"/>
                <w:lang w:val="pl-PL"/>
              </w:rPr>
              <w:t>1.Опасности у вези са карактеристикама радног места</w:t>
            </w:r>
          </w:p>
        </w:tc>
      </w:tr>
      <w:tr w:rsidR="004A2B2C" w:rsidRPr="000E1B44" w:rsidTr="00E375D8">
        <w:trPr>
          <w:trHeight w:val="757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2B2C" w:rsidRPr="000E1B44" w:rsidRDefault="004755FD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5.1.1.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05A34" w:rsidRDefault="004A2B2C" w:rsidP="00E375D8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A2B2C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пада, удара, клизања,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Сасвим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4A2B2C" w:rsidRPr="000E1B44" w:rsidTr="00E375D8">
        <w:trPr>
          <w:trHeight w:val="608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2B2C" w:rsidRDefault="00A7437E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/>
                <w:b/>
                <w:sz w:val="20"/>
                <w:szCs w:val="20"/>
              </w:rPr>
              <w:t>.5.1.2.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vAlign w:val="center"/>
          </w:tcPr>
          <w:p w:rsidR="004A2B2C" w:rsidRPr="00746F8B" w:rsidRDefault="004A2B2C" w:rsidP="00E375D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A2B2C">
              <w:rPr>
                <w:rFonts w:ascii="Corbel" w:hAnsi="Corbel" w:cs="Arial"/>
                <w:sz w:val="20"/>
                <w:szCs w:val="20"/>
                <w:lang w:val="pl-PL"/>
              </w:rPr>
              <w:t>Могућност повреде услед пада терета односно кутија са сталаже или из ручних колица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4A2B2C" w:rsidRPr="00746F8B" w:rsidRDefault="00552C34" w:rsidP="00E375D8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>
              <w:rPr>
                <w:rFonts w:ascii="Corbel" w:hAnsi="Corbel" w:cs="Arial"/>
                <w:sz w:val="20"/>
                <w:szCs w:val="20"/>
              </w:rPr>
              <w:t>(3</w:t>
            </w:r>
            <w:r w:rsidR="004A2B2C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552C34" w:rsidRPr="00552C34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Озбиљне</w:t>
            </w:r>
          </w:p>
          <w:p w:rsidR="004A2B2C" w:rsidRPr="00746F8B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4A2B2C" w:rsidRPr="00746F8B" w:rsidRDefault="00552C34" w:rsidP="00E375D8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4A2B2C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4A2B2C" w:rsidRPr="00746F8B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54</w:t>
            </w:r>
          </w:p>
        </w:tc>
      </w:tr>
      <w:tr w:rsidR="004A2B2C" w:rsidRPr="000E1B44" w:rsidTr="00E375D8">
        <w:trPr>
          <w:trHeight w:val="607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A2B2C" w:rsidRDefault="00A7437E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lastRenderedPageBreak/>
              <w:t>10</w:t>
            </w:r>
            <w:r w:rsidR="004A2B2C">
              <w:rPr>
                <w:rFonts w:ascii="Corbel" w:hAnsi="Corbel"/>
                <w:b/>
                <w:sz w:val="20"/>
                <w:szCs w:val="20"/>
              </w:rPr>
              <w:t>.5.1.3.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4A2B2C" w:rsidRDefault="004A2B2C" w:rsidP="00E375D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A2B2C">
              <w:rPr>
                <w:rFonts w:ascii="Corbel" w:hAnsi="Corbel" w:cs="Arial"/>
                <w:sz w:val="20"/>
                <w:szCs w:val="20"/>
                <w:lang w:val="sr-Latn-CS"/>
              </w:rPr>
              <w:t>Опасност од пада са малих висина приликом манипулације теретом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A2B2C" w:rsidRDefault="00552C34" w:rsidP="00E375D8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Сасвим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2C34" w:rsidRPr="00552C34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Озбиљне</w:t>
            </w:r>
          </w:p>
          <w:p w:rsidR="004A2B2C" w:rsidRPr="00801963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A2B2C" w:rsidRPr="00746F8B" w:rsidRDefault="00552C34" w:rsidP="00E375D8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2B2C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108</w:t>
            </w:r>
          </w:p>
        </w:tc>
      </w:tr>
      <w:tr w:rsidR="004A2B2C" w:rsidRPr="005D2E48" w:rsidTr="00E375D8">
        <w:trPr>
          <w:trHeight w:val="469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5D2E48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A2B2C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 због коришћења електричне енергије</w:t>
            </w:r>
          </w:p>
        </w:tc>
      </w:tr>
      <w:tr w:rsidR="004A2B2C" w:rsidRPr="000E1B44" w:rsidTr="00E375D8">
        <w:trPr>
          <w:trHeight w:val="1125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2B2C" w:rsidRPr="000E1B44" w:rsidRDefault="00F27C6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5.2.1.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05A34" w:rsidRDefault="00F734D5" w:rsidP="00E375D8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734D5">
              <w:rPr>
                <w:rFonts w:ascii="Corbel" w:hAnsi="Corbel" w:cs="Arial"/>
                <w:sz w:val="20"/>
                <w:szCs w:val="20"/>
                <w:lang w:val="pl-PL"/>
              </w:rPr>
              <w:t>Опасност од директног или индиректног додира  делова под напоном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Мале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(1)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18</w:t>
            </w:r>
          </w:p>
        </w:tc>
      </w:tr>
      <w:tr w:rsidR="004A2B2C" w:rsidRPr="000E1B44" w:rsidTr="00E375D8">
        <w:trPr>
          <w:trHeight w:val="463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0E1B44" w:rsidRDefault="00F734D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F734D5">
              <w:rPr>
                <w:rFonts w:ascii="Corbel" w:hAnsi="Corbel" w:cs="Arial"/>
                <w:b/>
                <w:sz w:val="20"/>
                <w:szCs w:val="20"/>
              </w:rPr>
              <w:t>3. Штетности у процесу рада</w:t>
            </w:r>
          </w:p>
        </w:tc>
      </w:tr>
      <w:tr w:rsidR="004A2B2C" w:rsidRPr="000E1B44" w:rsidTr="00E375D8">
        <w:trPr>
          <w:trHeight w:val="997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2B2C" w:rsidRPr="000E1B44" w:rsidRDefault="00F27C6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5.3.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05A34" w:rsidRDefault="00F734D5" w:rsidP="00E375D8">
            <w:pPr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F734D5">
              <w:rPr>
                <w:rFonts w:ascii="Corbel" w:hAnsi="Corbel" w:cs="Arial"/>
                <w:sz w:val="20"/>
                <w:szCs w:val="20"/>
                <w:lang w:val="it-IT"/>
              </w:rPr>
              <w:t>Непримерена вентилација: промаја-стална и повремена,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Сасвим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4A2B2C" w:rsidRPr="005D2E48" w:rsidTr="00E375D8">
        <w:trPr>
          <w:trHeight w:val="405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5D2E48" w:rsidRDefault="00F734D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F734D5">
              <w:rPr>
                <w:rFonts w:ascii="Corbel" w:hAnsi="Corbel" w:cs="Arial"/>
                <w:b/>
                <w:sz w:val="20"/>
                <w:szCs w:val="20"/>
                <w:lang w:val="pl-PL"/>
              </w:rPr>
              <w:t>4. Штетности због психичких и психофизиолошких напора</w:t>
            </w:r>
          </w:p>
        </w:tc>
      </w:tr>
      <w:tr w:rsidR="004A2B2C" w:rsidRPr="000E1B44" w:rsidTr="00E375D8">
        <w:trPr>
          <w:trHeight w:val="873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2B2C" w:rsidRPr="000E1B44" w:rsidRDefault="00F27C6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5.4.1.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5D2E48" w:rsidRDefault="00F734D5" w:rsidP="00E375D8">
            <w:pPr>
              <w:rPr>
                <w:rFonts w:ascii="Corbel" w:hAnsi="Corbel" w:cs="Arial"/>
                <w:sz w:val="20"/>
                <w:szCs w:val="20"/>
              </w:rPr>
            </w:pPr>
            <w:r w:rsidRPr="00F734D5">
              <w:rPr>
                <w:rFonts w:ascii="Corbel" w:hAnsi="Corbel" w:cs="Arial"/>
                <w:sz w:val="20"/>
                <w:szCs w:val="20"/>
                <w:lang w:val="sr-Latn-CS"/>
              </w:rPr>
              <w:t>Штетности које могу настати  услед нефизиолошког положаја тела због неадекватног радног стола, радне столице, неадекватног монитора- екрана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B3308B" w:rsidRDefault="00552C34" w:rsidP="00E375D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Сасвим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980BE5">
              <w:rPr>
                <w:rFonts w:ascii="Corbel" w:hAnsi="Corbel"/>
                <w:sz w:val="20"/>
                <w:szCs w:val="20"/>
              </w:rPr>
              <w:t>(</w:t>
            </w:r>
            <w:r w:rsidR="004A2B2C">
              <w:rPr>
                <w:rFonts w:ascii="Corbel" w:hAnsi="Corbel"/>
                <w:sz w:val="20"/>
                <w:szCs w:val="20"/>
              </w:rPr>
              <w:t>6</w:t>
            </w:r>
            <w:r w:rsidR="004A2B2C" w:rsidRPr="00980BE5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B3308B" w:rsidRDefault="00552C34" w:rsidP="00E375D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4A2B2C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2B2C" w:rsidRPr="00B3308B" w:rsidRDefault="00552C34" w:rsidP="00E375D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4A2B2C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B3308B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A2B2C" w:rsidRPr="000E1B44" w:rsidTr="00E375D8">
        <w:trPr>
          <w:trHeight w:val="623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2B2C" w:rsidRPr="000E1B44" w:rsidRDefault="00F27C6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5.4.2.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vAlign w:val="center"/>
          </w:tcPr>
          <w:p w:rsidR="004A2B2C" w:rsidRPr="00A54371" w:rsidRDefault="00F734D5" w:rsidP="00E375D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F734D5">
              <w:rPr>
                <w:rFonts w:ascii="Corbel" w:hAnsi="Corbel" w:cs="Arial"/>
                <w:sz w:val="20"/>
                <w:szCs w:val="20"/>
                <w:lang w:val="it-IT"/>
              </w:rPr>
              <w:t>Телесна напрезања услед подизања и преношења кутија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4A2B2C" w:rsidRPr="00A54371" w:rsidRDefault="00552C34" w:rsidP="00E375D8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Сасвим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552C34" w:rsidRPr="00552C34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Озбиљне</w:t>
            </w:r>
          </w:p>
          <w:p w:rsidR="004A2B2C" w:rsidRPr="00A54371" w:rsidRDefault="00552C34" w:rsidP="00552C34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4A2B2C" w:rsidRPr="00A54371" w:rsidRDefault="00552C34" w:rsidP="00E375D8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="004A2B2C" w:rsidRPr="00A54371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4A2B2C" w:rsidRPr="00A54371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108</w:t>
            </w:r>
          </w:p>
        </w:tc>
      </w:tr>
      <w:tr w:rsidR="004A2B2C" w:rsidRPr="000E1B44" w:rsidTr="00E375D8">
        <w:trPr>
          <w:trHeight w:val="62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2B2C" w:rsidRDefault="00F27C6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5.4.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3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center"/>
          </w:tcPr>
          <w:p w:rsidR="004A2B2C" w:rsidRPr="004910B1" w:rsidRDefault="00F734D5" w:rsidP="00E375D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734D5">
              <w:rPr>
                <w:rFonts w:ascii="Corbel" w:hAnsi="Corbel"/>
                <w:sz w:val="20"/>
                <w:szCs w:val="20"/>
                <w:lang w:val="pl-PL"/>
              </w:rPr>
              <w:t>Одговорност за реализацију радних задатака а у складу са описом послова, пре свега у примању и преношењу информација,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4A2B2C" w:rsidRPr="004910B1" w:rsidRDefault="00552C34" w:rsidP="00E375D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Сасвим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4A2B2C" w:rsidRPr="004910B1" w:rsidRDefault="00552C34" w:rsidP="00E375D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4A2B2C" w:rsidRPr="004910B1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4A2B2C" w:rsidRPr="004910B1" w:rsidRDefault="00552C34" w:rsidP="00E375D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Дневно</w:t>
            </w: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4A2B2C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4910B1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A2B2C" w:rsidRPr="000E1B44" w:rsidTr="00E375D8">
        <w:trPr>
          <w:trHeight w:val="406"/>
          <w:jc w:val="center"/>
        </w:trPr>
        <w:tc>
          <w:tcPr>
            <w:tcW w:w="8868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B2C" w:rsidRPr="000E1B44" w:rsidRDefault="00F734D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F734D5">
              <w:rPr>
                <w:rFonts w:ascii="Corbel" w:hAnsi="Corbel" w:cs="Arial"/>
                <w:b/>
                <w:sz w:val="20"/>
                <w:szCs w:val="20"/>
              </w:rPr>
              <w:t>5. Штетности због организације рада</w:t>
            </w:r>
          </w:p>
        </w:tc>
      </w:tr>
      <w:tr w:rsidR="004A2B2C" w:rsidRPr="000E1B44" w:rsidTr="00E375D8">
        <w:trPr>
          <w:trHeight w:val="1064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B2C" w:rsidRPr="000E1B44" w:rsidRDefault="00F27C65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10</w:t>
            </w:r>
            <w:r w:rsidR="004A2B2C">
              <w:rPr>
                <w:rFonts w:ascii="Corbel" w:hAnsi="Corbel" w:cs="Arial"/>
                <w:b/>
                <w:sz w:val="20"/>
                <w:szCs w:val="20"/>
              </w:rPr>
              <w:t>.</w:t>
            </w:r>
            <w:r w:rsidR="004A2B2C" w:rsidRPr="000E1B44">
              <w:rPr>
                <w:rFonts w:ascii="Corbel" w:hAnsi="Corbel" w:cs="Arial"/>
                <w:b/>
                <w:sz w:val="20"/>
                <w:szCs w:val="20"/>
              </w:rPr>
              <w:t>5.5.1.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A2B2C" w:rsidRPr="00005A34" w:rsidRDefault="00F734D5" w:rsidP="00E375D8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734D5">
              <w:rPr>
                <w:rFonts w:ascii="Corbel" w:hAnsi="Corbel" w:cs="Arial"/>
                <w:sz w:val="20"/>
                <w:szCs w:val="20"/>
                <w:lang w:val="pl-PL"/>
              </w:rPr>
              <w:t>Рад дужи од радног времена – прековремени рад,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Мало могуће</w:t>
            </w:r>
            <w:r w:rsidRPr="000E1B44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Знатне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A2B2C" w:rsidRPr="000E1B44" w:rsidRDefault="00552C34" w:rsidP="00E375D8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Месечно</w:t>
            </w:r>
            <w:r w:rsidR="004A2B2C" w:rsidRPr="000E1B44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B2C" w:rsidRPr="000E1B44" w:rsidRDefault="004A2B2C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E1B44">
              <w:rPr>
                <w:rFonts w:ascii="Corbel" w:hAnsi="Corbel" w:cs="Arial"/>
                <w:b/>
                <w:sz w:val="20"/>
                <w:szCs w:val="20"/>
              </w:rPr>
              <w:t>12</w:t>
            </w:r>
          </w:p>
        </w:tc>
      </w:tr>
    </w:tbl>
    <w:p w:rsidR="00611D63" w:rsidRDefault="00611D63" w:rsidP="00611D63">
      <w:pPr>
        <w:spacing w:line="240" w:lineRule="auto"/>
        <w:rPr>
          <w:rFonts w:cstheme="minorHAnsi"/>
          <w:b/>
          <w:sz w:val="24"/>
          <w:szCs w:val="24"/>
        </w:rPr>
      </w:pPr>
    </w:p>
    <w:p w:rsidR="00611D63" w:rsidRDefault="00611D63" w:rsidP="00611D6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F74A7" w:rsidRDefault="002F74A7" w:rsidP="00611D6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F74A7" w:rsidRDefault="002F74A7" w:rsidP="00611D6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F74A7" w:rsidRPr="002F74A7" w:rsidRDefault="002F74A7" w:rsidP="00611D6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11D63" w:rsidRPr="00047093" w:rsidRDefault="00F27C65" w:rsidP="00611D6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10</w:t>
      </w:r>
      <w:r w:rsidR="00611D63">
        <w:rPr>
          <w:rFonts w:cstheme="minorHAnsi"/>
          <w:b/>
          <w:sz w:val="24"/>
          <w:szCs w:val="24"/>
        </w:rPr>
        <w:t xml:space="preserve">.6 </w:t>
      </w:r>
      <w:r w:rsidR="00611D63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p w:rsidR="00611D63" w:rsidRDefault="00611D63" w:rsidP="00611D6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87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4756"/>
        <w:gridCol w:w="1866"/>
        <w:gridCol w:w="1024"/>
      </w:tblGrid>
      <w:tr w:rsidR="00552C34" w:rsidRPr="004E47E4" w:rsidTr="00E375D8">
        <w:trPr>
          <w:trHeight w:val="1347"/>
          <w:jc w:val="center"/>
        </w:trPr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2C34" w:rsidRPr="004E47E4" w:rsidRDefault="002F74A7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7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2C34" w:rsidRPr="004E47E4" w:rsidRDefault="002F74A7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Мере за отклањање, смањење или спречавање ризика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2C34" w:rsidRPr="002F74A7" w:rsidRDefault="002F74A7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Одговорно лице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2C34" w:rsidRPr="002F74A7" w:rsidRDefault="002F74A7" w:rsidP="00E375D8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Рок</w:t>
            </w:r>
          </w:p>
        </w:tc>
      </w:tr>
      <w:tr w:rsidR="00552C34" w:rsidRPr="004E47E4" w:rsidTr="00E375D8">
        <w:trPr>
          <w:trHeight w:val="1426"/>
          <w:jc w:val="center"/>
        </w:trPr>
        <w:tc>
          <w:tcPr>
            <w:tcW w:w="10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2C34" w:rsidRPr="004E47E4" w:rsidRDefault="00F27C65" w:rsidP="00E375D8">
            <w:pPr>
              <w:spacing w:before="240" w:after="24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5.1.1.</w:t>
            </w:r>
          </w:p>
          <w:p w:rsidR="00552C34" w:rsidRPr="004E47E4" w:rsidRDefault="00F27C65" w:rsidP="00E375D8">
            <w:pPr>
              <w:spacing w:before="240" w:after="24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5.1.2.</w:t>
            </w:r>
          </w:p>
          <w:p w:rsidR="00552C34" w:rsidRPr="004E47E4" w:rsidRDefault="00F27C65" w:rsidP="00E375D8">
            <w:pPr>
              <w:spacing w:before="240" w:after="24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.5.1.3.</w:t>
            </w:r>
          </w:p>
          <w:p w:rsidR="00552C34" w:rsidRPr="004E47E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double" w:sz="4" w:space="0" w:color="auto"/>
            </w:tcBorders>
            <w:vAlign w:val="center"/>
          </w:tcPr>
          <w:p w:rsidR="002F74A7" w:rsidRPr="002F74A7" w:rsidRDefault="002F74A7" w:rsidP="002F74A7">
            <w:pPr>
              <w:rPr>
                <w:rFonts w:ascii="Corbel" w:hAnsi="Corbe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/>
                <w:sz w:val="20"/>
                <w:szCs w:val="20"/>
                <w:lang w:val="sr-Latn-CS"/>
              </w:rPr>
              <w:t xml:space="preserve">- Пажљиво се кретати по магацину; Водити рачуна да се каблови за рачунарску опрему и друге уређаје не воде по поду; </w:t>
            </w:r>
          </w:p>
          <w:p w:rsidR="002F74A7" w:rsidRPr="002F74A7" w:rsidRDefault="002F74A7" w:rsidP="002F74A7">
            <w:pPr>
              <w:rPr>
                <w:rFonts w:ascii="Corbel" w:hAnsi="Corbe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/>
                <w:sz w:val="20"/>
                <w:szCs w:val="20"/>
                <w:lang w:val="sr-Latn-CS"/>
              </w:rPr>
              <w:t>- Носити по потреби ципеле са ојачањем; робу распоредити правилно у сталажи; при транспорту колицима поређати робу тако да је очувана стабилност</w:t>
            </w:r>
          </w:p>
          <w:p w:rsidR="00552C34" w:rsidRPr="004E47E4" w:rsidRDefault="002F74A7" w:rsidP="002F74A7">
            <w:pPr>
              <w:rPr>
                <w:rFonts w:ascii="Corbel" w:hAnsi="Corbe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/>
                <w:sz w:val="20"/>
                <w:szCs w:val="20"/>
                <w:lang w:val="sr-Latn-CS"/>
              </w:rPr>
              <w:t>- при раду са мердевинама, пре рада мердевине обавезно прегледати; неисправне мердевине одма искључити из употребе; не пењати се до краја, стајати на мердевинама тако да су највишља задња три газишта слободна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552C34" w:rsidRPr="005D2E48" w:rsidRDefault="002F74A7" w:rsidP="002F74A7">
            <w:pPr>
              <w:jc w:val="center"/>
              <w:rPr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0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2C34" w:rsidRPr="002F74A7" w:rsidRDefault="002F74A7" w:rsidP="002F74A7">
            <w:pPr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52C34" w:rsidRPr="004E47E4" w:rsidTr="00E375D8">
        <w:trPr>
          <w:trHeight w:val="998"/>
          <w:jc w:val="center"/>
        </w:trPr>
        <w:tc>
          <w:tcPr>
            <w:tcW w:w="1070" w:type="dxa"/>
            <w:tcBorders>
              <w:left w:val="double" w:sz="4" w:space="0" w:color="auto"/>
            </w:tcBorders>
            <w:vAlign w:val="center"/>
          </w:tcPr>
          <w:p w:rsidR="00552C34" w:rsidRPr="004E47E4" w:rsidRDefault="00F27C65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5.2.1.</w:t>
            </w:r>
          </w:p>
        </w:tc>
        <w:tc>
          <w:tcPr>
            <w:tcW w:w="4756" w:type="dxa"/>
            <w:vAlign w:val="center"/>
          </w:tcPr>
          <w:p w:rsidR="00552C34" w:rsidRPr="004E47E4" w:rsidRDefault="002F74A7" w:rsidP="00E375D8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- Kонтрола исправности свих уређаја који користе електричну енергију за погон</w:t>
            </w:r>
          </w:p>
        </w:tc>
        <w:tc>
          <w:tcPr>
            <w:tcW w:w="1866" w:type="dxa"/>
            <w:vAlign w:val="center"/>
          </w:tcPr>
          <w:p w:rsidR="00552C34" w:rsidRPr="005D2E48" w:rsidRDefault="002F74A7" w:rsidP="002F74A7">
            <w:pPr>
              <w:jc w:val="center"/>
              <w:rPr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vAlign w:val="center"/>
          </w:tcPr>
          <w:p w:rsidR="00552C34" w:rsidRPr="004E47E4" w:rsidRDefault="002F74A7" w:rsidP="002F74A7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52C34" w:rsidRPr="004E47E4" w:rsidTr="00E375D8">
        <w:trPr>
          <w:trHeight w:val="1272"/>
          <w:jc w:val="center"/>
        </w:trPr>
        <w:tc>
          <w:tcPr>
            <w:tcW w:w="1070" w:type="dxa"/>
            <w:tcBorders>
              <w:left w:val="double" w:sz="4" w:space="0" w:color="auto"/>
            </w:tcBorders>
            <w:vAlign w:val="center"/>
          </w:tcPr>
          <w:p w:rsidR="00552C3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552C3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552C34" w:rsidRPr="004E47E4" w:rsidRDefault="00F27C65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5.3.1.</w:t>
            </w:r>
          </w:p>
          <w:p w:rsidR="00552C34" w:rsidRPr="004E47E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552C34" w:rsidRPr="004E47E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552C34" w:rsidRPr="004E47E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:rsidR="00552C34" w:rsidRPr="004E47E4" w:rsidRDefault="002F74A7" w:rsidP="00E375D8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- Стална контрола услова рада, мерења температуре и влажности, брзине струјања ваздуха</w:t>
            </w:r>
          </w:p>
        </w:tc>
        <w:tc>
          <w:tcPr>
            <w:tcW w:w="1866" w:type="dxa"/>
            <w:vAlign w:val="center"/>
          </w:tcPr>
          <w:p w:rsidR="00552C34" w:rsidRPr="005D2E48" w:rsidRDefault="002F74A7" w:rsidP="002F74A7">
            <w:pPr>
              <w:jc w:val="center"/>
              <w:rPr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vAlign w:val="center"/>
          </w:tcPr>
          <w:p w:rsidR="00552C34" w:rsidRPr="004E47E4" w:rsidRDefault="002F74A7" w:rsidP="002F74A7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52C34" w:rsidRPr="004E47E4" w:rsidTr="00E375D8">
        <w:trPr>
          <w:trHeight w:val="1191"/>
          <w:jc w:val="center"/>
        </w:trPr>
        <w:tc>
          <w:tcPr>
            <w:tcW w:w="1070" w:type="dxa"/>
            <w:tcBorders>
              <w:left w:val="double" w:sz="4" w:space="0" w:color="auto"/>
            </w:tcBorders>
            <w:vAlign w:val="center"/>
          </w:tcPr>
          <w:p w:rsidR="00552C34" w:rsidRPr="004E47E4" w:rsidRDefault="00F27C65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5.4.1.</w:t>
            </w:r>
          </w:p>
          <w:p w:rsidR="00552C34" w:rsidRPr="004E47E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552C34" w:rsidRDefault="00F27C65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5.4.2.</w:t>
            </w:r>
          </w:p>
          <w:p w:rsidR="00552C34" w:rsidRDefault="00552C34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:rsidR="00552C34" w:rsidRPr="004E47E4" w:rsidRDefault="00F27C65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.5.4.3.</w:t>
            </w:r>
          </w:p>
        </w:tc>
        <w:tc>
          <w:tcPr>
            <w:tcW w:w="4756" w:type="dxa"/>
            <w:vAlign w:val="center"/>
          </w:tcPr>
          <w:p w:rsidR="002F74A7" w:rsidRPr="002F74A7" w:rsidRDefault="002F74A7" w:rsidP="002F74A7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- усвајање позитивних навика везаних за рад с клијентима, овладавање савременим техникама комуникације с клијентима,</w:t>
            </w:r>
          </w:p>
          <w:p w:rsidR="00552C34" w:rsidRPr="004E47E4" w:rsidRDefault="002F74A7" w:rsidP="002F74A7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 Предузети одговарајуће организационе мере и обезбедити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терета ( примена механизоване опреме за дизање и преношење), ергономско уређење радног места – елиминација  непотребних радних операција и покрета. При подизању и премештању тешких кутија тражити помоћ колега. Ускладити тежину </w:t>
            </w: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терета и растојање на које се терет преноси са полом и годинама старости радника, а у складу са Правилником о превентивним мерама за безбедан и здрав рад при ручном преношењу терета.</w:t>
            </w:r>
          </w:p>
        </w:tc>
        <w:tc>
          <w:tcPr>
            <w:tcW w:w="1866" w:type="dxa"/>
            <w:vAlign w:val="center"/>
          </w:tcPr>
          <w:p w:rsidR="00552C34" w:rsidRPr="005D2E48" w:rsidRDefault="002F74A7" w:rsidP="002F74A7">
            <w:pPr>
              <w:jc w:val="center"/>
              <w:rPr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одељења, Шеф одсека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vAlign w:val="center"/>
          </w:tcPr>
          <w:p w:rsidR="00552C34" w:rsidRPr="004E47E4" w:rsidRDefault="002F74A7" w:rsidP="002F74A7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52C34" w:rsidRPr="004E47E4" w:rsidTr="00E375D8">
        <w:trPr>
          <w:trHeight w:val="1035"/>
          <w:jc w:val="center"/>
        </w:trPr>
        <w:tc>
          <w:tcPr>
            <w:tcW w:w="10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2C34" w:rsidRPr="004E47E4" w:rsidRDefault="00F27C65" w:rsidP="00E375D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lastRenderedPageBreak/>
              <w:t>10</w:t>
            </w:r>
            <w:r w:rsidR="00552C34">
              <w:rPr>
                <w:rFonts w:ascii="Corbel" w:hAnsi="Corbel"/>
                <w:b/>
                <w:sz w:val="20"/>
                <w:szCs w:val="20"/>
              </w:rPr>
              <w:t>.</w:t>
            </w:r>
            <w:r w:rsidR="00552C34" w:rsidRPr="004E47E4">
              <w:rPr>
                <w:rFonts w:ascii="Corbel" w:hAnsi="Corbel"/>
                <w:b/>
                <w:sz w:val="20"/>
                <w:szCs w:val="20"/>
              </w:rPr>
              <w:t>5.5.1.</w:t>
            </w:r>
          </w:p>
        </w:tc>
        <w:tc>
          <w:tcPr>
            <w:tcW w:w="4756" w:type="dxa"/>
            <w:tcBorders>
              <w:bottom w:val="double" w:sz="4" w:space="0" w:color="auto"/>
            </w:tcBorders>
            <w:vAlign w:val="center"/>
          </w:tcPr>
          <w:p w:rsidR="00552C34" w:rsidRPr="004E47E4" w:rsidRDefault="002F74A7" w:rsidP="00E375D8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Побољшање организације рада уз примену потребне компензације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552C34" w:rsidRPr="004E47E4" w:rsidRDefault="002F74A7" w:rsidP="00E375D8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F74A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одељења, Шеф одсека</w:t>
            </w:r>
          </w:p>
        </w:tc>
        <w:tc>
          <w:tcPr>
            <w:tcW w:w="10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2C34" w:rsidRPr="004E47E4" w:rsidRDefault="002F74A7" w:rsidP="002F74A7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611D63" w:rsidRDefault="00611D63" w:rsidP="00611D63">
      <w:pPr>
        <w:spacing w:line="240" w:lineRule="auto"/>
        <w:rPr>
          <w:rFonts w:cstheme="minorHAnsi"/>
          <w:b/>
          <w:sz w:val="24"/>
          <w:szCs w:val="24"/>
        </w:rPr>
      </w:pPr>
    </w:p>
    <w:p w:rsidR="00611D63" w:rsidRPr="00CC2C27" w:rsidRDefault="00F97501" w:rsidP="00611D6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715000" cy="4143375"/>
            <wp:effectExtent l="0" t="0" r="0" b="0"/>
            <wp:docPr id="10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1D63" w:rsidRPr="00C62AAA" w:rsidRDefault="00611D63" w:rsidP="00611D6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611D63" w:rsidTr="00611D63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611D63" w:rsidTr="00611D63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46" style="position:absolute;margin-left:0;margin-top:5.65pt;width:28.35pt;height:11.35pt;z-index:251684864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611D63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47" style="position:absolute;left:0;text-align:left;margin-left:0;margin-top:7.1pt;width:28.35pt;height:11.35pt;z-index:251685888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611D63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48" style="position:absolute;margin-left:0;margin-top:7.1pt;width:28.35pt;height:11.35pt;z-index:251686912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611D63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36376">
              <w:pict>
                <v:rect id="_x0000_s1049" style="position:absolute;margin-left:0;margin-top:7.1pt;width:28.35pt;height:11.35pt;z-index:251687936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611D63" w:rsidTr="00611D6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36376">
              <w:pict>
                <v:rect id="_x0000_s1050" style="position:absolute;margin-left:0;margin-top:7.1pt;width:28.35pt;height:11.35pt;z-index:251688960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611D63" w:rsidRDefault="00611D63" w:rsidP="00611D6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611D63" w:rsidRDefault="00611D63" w:rsidP="00611D6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A10736" w:rsidRPr="00A10736" w:rsidRDefault="00A10736" w:rsidP="00611D63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11D63" w:rsidRPr="00A10736" w:rsidRDefault="00F27C65" w:rsidP="00611D63">
      <w:pPr>
        <w:ind w:left="180"/>
        <w:jc w:val="both"/>
        <w:rPr>
          <w:rFonts w:cstheme="minorHAnsi"/>
          <w:b/>
          <w:caps/>
          <w:sz w:val="24"/>
          <w:szCs w:val="24"/>
        </w:rPr>
      </w:pPr>
      <w:r w:rsidRPr="00A10736">
        <w:rPr>
          <w:rFonts w:cstheme="minorHAnsi"/>
          <w:b/>
          <w:caps/>
          <w:sz w:val="24"/>
          <w:szCs w:val="24"/>
          <w:lang/>
        </w:rPr>
        <w:lastRenderedPageBreak/>
        <w:t>10</w:t>
      </w:r>
      <w:r w:rsidR="00611D63" w:rsidRPr="00A10736">
        <w:rPr>
          <w:rFonts w:cstheme="minorHAnsi"/>
          <w:b/>
          <w:caps/>
          <w:sz w:val="24"/>
          <w:szCs w:val="24"/>
        </w:rPr>
        <w:t>.7.</w:t>
      </w:r>
      <w:r w:rsidR="00611D63" w:rsidRPr="00A10736">
        <w:rPr>
          <w:rFonts w:cstheme="minorHAnsi"/>
          <w:b/>
          <w:caps/>
          <w:sz w:val="24"/>
          <w:szCs w:val="24"/>
          <w:lang w:val="sr-Latn-CS"/>
        </w:rPr>
        <w:t>ЗАKЉУЧАK</w:t>
      </w:r>
    </w:p>
    <w:p w:rsidR="00611D63" w:rsidRPr="00A04AA4" w:rsidRDefault="00611D63" w:rsidP="00F97501">
      <w:pPr>
        <w:jc w:val="both"/>
      </w:pPr>
      <w:r w:rsidRPr="009116C8">
        <w:rPr>
          <w:rFonts w:cstheme="minorHAnsi"/>
          <w:caps/>
        </w:rPr>
        <w:t>Проценом ризика за радна места</w:t>
      </w:r>
      <w:r>
        <w:rPr>
          <w:rFonts w:cstheme="minorHAnsi"/>
          <w:caps/>
        </w:rPr>
        <w:t xml:space="preserve"> </w:t>
      </w:r>
      <w:r w:rsidR="00F97501" w:rsidRPr="004755FD">
        <w:rPr>
          <w:rFonts w:cstheme="minorHAnsi"/>
          <w:b/>
          <w:caps/>
          <w:highlight w:val="lightGray"/>
        </w:rPr>
        <w:t>Магационер</w:t>
      </w:r>
      <w:r w:rsidR="00F97501" w:rsidRPr="004755FD">
        <w:rPr>
          <w:rFonts w:cstheme="minorHAnsi"/>
          <w:b/>
          <w:caps/>
          <w:highlight w:val="lightGray"/>
          <w:lang/>
        </w:rPr>
        <w:t>а</w:t>
      </w:r>
      <w:r w:rsidR="00F97501" w:rsidRPr="004755FD">
        <w:rPr>
          <w:rFonts w:cstheme="minorHAnsi"/>
          <w:b/>
          <w:caps/>
          <w:highlight w:val="lightGray"/>
        </w:rPr>
        <w:t>/економ</w:t>
      </w:r>
      <w:r w:rsidR="00F97501" w:rsidRPr="004755FD">
        <w:rPr>
          <w:rFonts w:cstheme="minorHAnsi"/>
          <w:b/>
          <w:caps/>
          <w:highlight w:val="lightGray"/>
          <w:lang/>
        </w:rPr>
        <w:t>а</w:t>
      </w:r>
      <w:r w:rsidR="00F97501" w:rsidRPr="004755FD">
        <w:rPr>
          <w:rFonts w:cstheme="minorHAnsi"/>
          <w:b/>
          <w:caps/>
          <w:highlight w:val="lightGray"/>
        </w:rPr>
        <w:t xml:space="preserve"> / за животне намирнице</w:t>
      </w:r>
      <w:r w:rsidR="00F97501" w:rsidRPr="004755FD">
        <w:rPr>
          <w:rFonts w:cstheme="minorHAnsi"/>
          <w:b/>
          <w:caps/>
          <w:highlight w:val="lightGray"/>
          <w:lang/>
        </w:rPr>
        <w:t>, Магационера/економа / за потрошни материјал и Магационера/економ а/ за технички материјал</w:t>
      </w:r>
      <w:r w:rsidR="00F97501">
        <w:rPr>
          <w:rFonts w:cstheme="minorHAnsi"/>
          <w:caps/>
          <w:lang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611D63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611D63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611D63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611D63" w:rsidRPr="00460612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611D63" w:rsidRPr="008C2528" w:rsidRDefault="00611D63" w:rsidP="00611D63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611D63" w:rsidRPr="009A5FB6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611D63" w:rsidRPr="009A5FB6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611D63" w:rsidRPr="008C2528" w:rsidRDefault="00611D63" w:rsidP="00611D63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611D63" w:rsidRDefault="00611D63" w:rsidP="00611D63">
      <w:pPr>
        <w:tabs>
          <w:tab w:val="left" w:pos="4677"/>
        </w:tabs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A10736" w:rsidRPr="00A10736" w:rsidRDefault="00A10736" w:rsidP="00611D63">
      <w:pPr>
        <w:tabs>
          <w:tab w:val="left" w:pos="4677"/>
        </w:tabs>
        <w:rPr>
          <w:rFonts w:cstheme="minorHAnsi"/>
          <w:sz w:val="24"/>
          <w:szCs w:val="24"/>
          <w:lang/>
        </w:rPr>
      </w:pPr>
    </w:p>
    <w:p w:rsidR="00611D63" w:rsidRPr="008C2528" w:rsidRDefault="00611D63" w:rsidP="00611D63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611D63" w:rsidRPr="009A5FB6" w:rsidRDefault="00611D63" w:rsidP="00611D63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662A6" w:rsidRPr="002662A6" w:rsidRDefault="002662A6" w:rsidP="003316B8">
      <w:pPr>
        <w:ind w:firstLine="708"/>
        <w:jc w:val="both"/>
        <w:rPr>
          <w:rFonts w:cstheme="minorHAnsi"/>
          <w:b/>
          <w:caps/>
          <w:lang/>
        </w:rPr>
      </w:pPr>
    </w:p>
    <w:p w:rsidR="003316B8" w:rsidRPr="009116C8" w:rsidRDefault="003316B8" w:rsidP="003316B8">
      <w:pPr>
        <w:ind w:firstLine="708"/>
        <w:jc w:val="both"/>
        <w:rPr>
          <w:rFonts w:cstheme="minorHAnsi"/>
          <w:caps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Default="003316B8" w:rsidP="003316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316B8" w:rsidRPr="007F5D37" w:rsidRDefault="003316B8" w:rsidP="003316B8">
      <w:pPr>
        <w:spacing w:line="240" w:lineRule="auto"/>
        <w:rPr>
          <w:rFonts w:cstheme="minorHAnsi"/>
          <w:b/>
          <w:sz w:val="28"/>
          <w:szCs w:val="28"/>
        </w:rPr>
      </w:pPr>
    </w:p>
    <w:p w:rsidR="003316B8" w:rsidRDefault="003316B8" w:rsidP="003316B8">
      <w:pPr>
        <w:spacing w:line="240" w:lineRule="auto"/>
        <w:rPr>
          <w:rFonts w:cstheme="minorHAnsi"/>
          <w:b/>
          <w:sz w:val="24"/>
          <w:szCs w:val="24"/>
        </w:rPr>
      </w:pPr>
    </w:p>
    <w:p w:rsidR="00DD6BF4" w:rsidRDefault="00DD6BF4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27C65" w:rsidRPr="00F27C65" w:rsidRDefault="00F27C65" w:rsidP="00A114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43BE9" w:rsidRDefault="00F27C65" w:rsidP="00C43BE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10</w:t>
      </w:r>
      <w:r w:rsidR="00C43BE9">
        <w:rPr>
          <w:rFonts w:cstheme="minorHAnsi"/>
          <w:b/>
          <w:sz w:val="28"/>
          <w:szCs w:val="28"/>
          <w:highlight w:val="lightGray"/>
        </w:rPr>
        <w:t>.8</w:t>
      </w:r>
      <w:r w:rsidR="00C43BE9" w:rsidRPr="00014858">
        <w:rPr>
          <w:rFonts w:cstheme="minorHAnsi"/>
          <w:b/>
          <w:sz w:val="28"/>
          <w:szCs w:val="28"/>
          <w:highlight w:val="lightGray"/>
        </w:rPr>
        <w:t>.</w:t>
      </w:r>
      <w:r w:rsidR="00C43BE9">
        <w:rPr>
          <w:rFonts w:cstheme="minorHAnsi"/>
          <w:b/>
          <w:sz w:val="28"/>
          <w:szCs w:val="28"/>
          <w:highlight w:val="lightGray"/>
        </w:rPr>
        <w:t xml:space="preserve"> </w:t>
      </w:r>
      <w:r w:rsidR="00C43BE9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C43BE9" w:rsidRDefault="00C43BE9" w:rsidP="00C43BE9">
      <w:pPr>
        <w:ind w:firstLine="708"/>
        <w:rPr>
          <w:rFonts w:cstheme="minorHAnsi"/>
          <w:sz w:val="24"/>
          <w:szCs w:val="24"/>
          <w:lang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F27C65" w:rsidRDefault="00F27C65" w:rsidP="00F27C65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B551A2">
        <w:rPr>
          <w:rFonts w:cstheme="minorHAnsi"/>
          <w:b/>
          <w:sz w:val="24"/>
          <w:szCs w:val="24"/>
          <w:highlight w:val="lightGray"/>
        </w:rPr>
        <w:t>Служба за правне и економско-финансијске послове</w:t>
      </w:r>
    </w:p>
    <w:p w:rsidR="00F27C65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B551A2">
        <w:rPr>
          <w:rFonts w:cstheme="minorHAnsi"/>
          <w:sz w:val="24"/>
          <w:szCs w:val="24"/>
        </w:rPr>
        <w:t>Руководилац финансијско-рачуноводствених послова / начелник службе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B551A2">
        <w:rPr>
          <w:rFonts w:cstheme="minorHAnsi"/>
          <w:b/>
          <w:sz w:val="24"/>
          <w:szCs w:val="24"/>
          <w:highlight w:val="lightGray"/>
        </w:rPr>
        <w:t>Одељење за правне послове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B551A2">
        <w:rPr>
          <w:rFonts w:cstheme="minorHAnsi"/>
          <w:b/>
          <w:sz w:val="24"/>
          <w:szCs w:val="24"/>
          <w:highlight w:val="lightGray"/>
        </w:rPr>
        <w:t>Одсек за опште и кадровске послове</w:t>
      </w:r>
    </w:p>
    <w:p w:rsidR="00F27C65" w:rsidRPr="005C5203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C5203">
        <w:rPr>
          <w:rFonts w:cstheme="minorHAnsi"/>
          <w:sz w:val="24"/>
          <w:szCs w:val="24"/>
        </w:rPr>
        <w:t>Руководилац правних, кадровских и административних послова / шеф одсека за опште и кадровске послове</w:t>
      </w:r>
    </w:p>
    <w:p w:rsidR="00F27C65" w:rsidRPr="005C5203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C5203">
        <w:rPr>
          <w:rFonts w:cstheme="minorHAnsi"/>
          <w:sz w:val="24"/>
          <w:szCs w:val="24"/>
        </w:rPr>
        <w:t>Правно-кадровски аналитичар/референт за радне односе</w:t>
      </w:r>
    </w:p>
    <w:p w:rsidR="00F27C65" w:rsidRPr="005C5203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C5203">
        <w:rPr>
          <w:rFonts w:cstheme="minorHAnsi"/>
          <w:sz w:val="24"/>
          <w:szCs w:val="24"/>
        </w:rPr>
        <w:t>Курир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5C5203">
        <w:rPr>
          <w:rFonts w:cstheme="minorHAnsi"/>
          <w:b/>
          <w:sz w:val="24"/>
          <w:szCs w:val="24"/>
          <w:highlight w:val="lightGray"/>
        </w:rPr>
        <w:t>Одсек за правне послове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Руководилац правних, кадровских и административних послова / шеф одсека за правне послове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Дипломирани правник за правне, кадровске и административне послове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Самостални правни сарадник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Администратор базе података / архивар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Службеник/саветник за послове заштите, безбедности и здравља на раду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5C5203">
        <w:rPr>
          <w:rFonts w:cstheme="minorHAnsi"/>
          <w:b/>
          <w:sz w:val="24"/>
          <w:szCs w:val="24"/>
          <w:highlight w:val="lightGray"/>
        </w:rPr>
        <w:t>Одељење за економско-финансијске и планско-аналитичке послове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Руководилац финансијско-рачуноводствених послова / шеф одељења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5C5203">
        <w:rPr>
          <w:rFonts w:cstheme="minorHAnsi"/>
          <w:b/>
          <w:sz w:val="24"/>
          <w:szCs w:val="24"/>
          <w:highlight w:val="lightGray"/>
        </w:rPr>
        <w:t>Одсек за финансијску оперативу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Дипломирани економиста за финансијско-рачуноводствене послове / шеф одсека за финансијску оперативу</w:t>
      </w:r>
    </w:p>
    <w:p w:rsidR="00F27C65" w:rsidRPr="00F62B11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Дипломирани економиста за финансијско-рачуноводствене послове / референт за платни промет</w:t>
      </w:r>
    </w:p>
    <w:p w:rsidR="00F27C65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62B11">
        <w:rPr>
          <w:rFonts w:cstheme="minorHAnsi"/>
          <w:sz w:val="24"/>
          <w:szCs w:val="24"/>
        </w:rPr>
        <w:t>Ликвидатор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F62B11">
        <w:rPr>
          <w:rFonts w:cstheme="minorHAnsi"/>
          <w:b/>
          <w:sz w:val="24"/>
          <w:szCs w:val="24"/>
          <w:highlight w:val="lightGray"/>
        </w:rPr>
        <w:t>Одсек за књиговодство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Дипломирани економиста за финансијско-рачуноводствене послове / шеф Одсека за књиговодство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Дипломирани економиста за финансијско-рачуноводствене послове / главни књиговођа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финансијски књиговођа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књиговођа основних средстава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финансијско-рачуноводствене послове / материјални књиговођа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Самостални финансијско-рачуноводствени сарадник / књиговиђа добављача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1E172C">
        <w:rPr>
          <w:rFonts w:cstheme="minorHAnsi"/>
          <w:b/>
          <w:sz w:val="24"/>
          <w:szCs w:val="24"/>
          <w:highlight w:val="lightGray"/>
        </w:rPr>
        <w:t>Одсек за обрачун плата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Статистичар / шеф одсека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Дипломирани економиста за финансијско-рачуноводствене послове / оператер обрачуна плата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lastRenderedPageBreak/>
        <w:t>Референт за финансијско-рачуноводствене послове / за обрачун плата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1E172C">
        <w:rPr>
          <w:rFonts w:cstheme="minorHAnsi"/>
          <w:b/>
          <w:sz w:val="24"/>
          <w:szCs w:val="24"/>
          <w:highlight w:val="lightGray"/>
        </w:rPr>
        <w:t>Одсек за набавке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Руководилац послова јавних набавки/шеф одсека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Службеник за јавне набавке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Стручни сарадник за јавне набавке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Финансијско-рачуноводствени аналитичар/референт за контролу и реализацију набавки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Референт за јавне набавке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Магационер/економ / за животне намирнице</w:t>
      </w:r>
    </w:p>
    <w:p w:rsidR="00F27C65" w:rsidRPr="0040722A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Магационер/економ / за потрошни материјал</w:t>
      </w:r>
    </w:p>
    <w:p w:rsidR="00F27C65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0722A">
        <w:rPr>
          <w:rFonts w:cstheme="minorHAnsi"/>
          <w:sz w:val="24"/>
          <w:szCs w:val="24"/>
        </w:rPr>
        <w:t>Магационер/економ / за технички материјал</w:t>
      </w:r>
    </w:p>
    <w:p w:rsidR="00F27C65" w:rsidRDefault="00F27C65" w:rsidP="00F27C65">
      <w:pPr>
        <w:spacing w:line="240" w:lineRule="auto"/>
        <w:rPr>
          <w:rFonts w:cstheme="minorHAnsi"/>
          <w:b/>
          <w:sz w:val="24"/>
          <w:szCs w:val="24"/>
        </w:rPr>
      </w:pPr>
      <w:r w:rsidRPr="0040722A">
        <w:rPr>
          <w:rFonts w:cstheme="minorHAnsi"/>
          <w:b/>
          <w:sz w:val="24"/>
          <w:szCs w:val="24"/>
          <w:highlight w:val="lightGray"/>
        </w:rPr>
        <w:t>Одсек за фактурисање здравствених услуга</w:t>
      </w:r>
    </w:p>
    <w:p w:rsidR="00F27C65" w:rsidRPr="00450874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Самостални финансијско-рачуноводствени сарадник / шеф одсека за фактурисање здравствених услуга</w:t>
      </w:r>
    </w:p>
    <w:p w:rsidR="00F27C65" w:rsidRPr="00450874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Пројектант информационих система и програма / систем администратор</w:t>
      </w:r>
    </w:p>
    <w:p w:rsidR="00F27C65" w:rsidRPr="00450874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Дипломирани економиста за финансијско-рачуноводствене послове / координатор-администратор</w:t>
      </w:r>
    </w:p>
    <w:p w:rsidR="00F27C65" w:rsidRPr="00F27C65" w:rsidRDefault="00F27C65" w:rsidP="00F27C6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50874">
        <w:rPr>
          <w:rFonts w:cstheme="minorHAnsi"/>
          <w:sz w:val="24"/>
          <w:szCs w:val="24"/>
        </w:rPr>
        <w:t>Референт за финансијско/рачуноводствене послове / администратор</w:t>
      </w:r>
    </w:p>
    <w:p w:rsidR="00C43BE9" w:rsidRPr="002324A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8B4D43" w:rsidRDefault="00C43BE9" w:rsidP="00C43BE9">
      <w:pPr>
        <w:rPr>
          <w:rFonts w:cstheme="minorHAnsi"/>
          <w:b/>
          <w:sz w:val="24"/>
          <w:szCs w:val="24"/>
        </w:rPr>
      </w:pPr>
      <w:r w:rsidRPr="00BE7CDF">
        <w:rPr>
          <w:rFonts w:cstheme="minorHAnsi"/>
          <w:b/>
          <w:sz w:val="24"/>
          <w:szCs w:val="24"/>
          <w:highlight w:val="lightGray"/>
        </w:rPr>
        <w:t>Нису утврђена радна места са повећаним ризиком.</w:t>
      </w:r>
    </w:p>
    <w:p w:rsidR="00C43BE9" w:rsidRPr="00B34658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070A21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Default="00C43BE9" w:rsidP="00C43BE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A10736" w:rsidRDefault="00A10736" w:rsidP="00C43BE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A10736" w:rsidRDefault="00A10736" w:rsidP="00C43BE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F27C65" w:rsidRPr="00F27C65" w:rsidRDefault="00F27C65" w:rsidP="00C43BE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43BE9" w:rsidRPr="00D4587F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C43BE9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A11435" w:rsidRDefault="00A11435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A11435" w:rsidRPr="00A11435" w:rsidRDefault="00A11435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D4587F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A11435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D4587F" w:rsidRDefault="00C43BE9" w:rsidP="00C43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C43BE9" w:rsidRPr="00BE7F8D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A11435" w:rsidRDefault="00A11435" w:rsidP="00C43BE9">
      <w:pPr>
        <w:spacing w:after="0"/>
        <w:rPr>
          <w:rFonts w:cstheme="minorHAnsi"/>
          <w:sz w:val="24"/>
          <w:szCs w:val="24"/>
          <w:lang/>
        </w:rPr>
      </w:pPr>
    </w:p>
    <w:p w:rsidR="00F27C65" w:rsidRDefault="00F27C65" w:rsidP="00C43BE9">
      <w:pPr>
        <w:spacing w:after="0"/>
        <w:rPr>
          <w:rFonts w:cstheme="minorHAnsi"/>
          <w:sz w:val="24"/>
          <w:szCs w:val="24"/>
          <w:lang/>
        </w:rPr>
      </w:pPr>
    </w:p>
    <w:p w:rsidR="00F27C65" w:rsidRDefault="00F27C65" w:rsidP="00C43BE9">
      <w:pPr>
        <w:spacing w:after="0"/>
        <w:rPr>
          <w:rFonts w:cstheme="minorHAnsi"/>
          <w:sz w:val="24"/>
          <w:szCs w:val="24"/>
          <w:lang/>
        </w:rPr>
      </w:pPr>
    </w:p>
    <w:p w:rsidR="00F27C65" w:rsidRDefault="00F27C65" w:rsidP="00C43BE9">
      <w:pPr>
        <w:spacing w:after="0"/>
        <w:rPr>
          <w:rFonts w:cstheme="minorHAnsi"/>
          <w:sz w:val="24"/>
          <w:szCs w:val="24"/>
          <w:lang/>
        </w:rPr>
      </w:pPr>
    </w:p>
    <w:p w:rsidR="00F27C65" w:rsidRPr="00F27C65" w:rsidRDefault="00F27C65" w:rsidP="00C43BE9">
      <w:pPr>
        <w:spacing w:after="0"/>
        <w:rPr>
          <w:rFonts w:cstheme="minorHAnsi"/>
          <w:sz w:val="24"/>
          <w:szCs w:val="24"/>
          <w:lang/>
        </w:rPr>
      </w:pPr>
    </w:p>
    <w:p w:rsidR="00395F13" w:rsidRDefault="00395F13" w:rsidP="00C43BE9">
      <w:pPr>
        <w:spacing w:after="0"/>
        <w:rPr>
          <w:rFonts w:cstheme="minorHAnsi"/>
          <w:sz w:val="24"/>
          <w:szCs w:val="24"/>
        </w:rPr>
      </w:pPr>
    </w:p>
    <w:p w:rsidR="00395F13" w:rsidRPr="00715764" w:rsidRDefault="00395F13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E3200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>
        <w:rPr>
          <w:rFonts w:cstheme="minorHAnsi"/>
          <w:sz w:val="24"/>
          <w:szCs w:val="24"/>
        </w:rPr>
        <w:t>Правилника о начину и поступку процене ризика на радном месту и у радној средини у име Опште бонице Лесковац,  др Небојша Димитријевић,</w:t>
      </w:r>
    </w:p>
    <w:p w:rsidR="00C43BE9" w:rsidRPr="00DE3200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E3200" w:rsidRDefault="00C43BE9" w:rsidP="00C43BE9">
      <w:pPr>
        <w:spacing w:after="0"/>
        <w:jc w:val="center"/>
        <w:rPr>
          <w:rFonts w:cstheme="minorHAnsi"/>
          <w:sz w:val="28"/>
          <w:szCs w:val="28"/>
        </w:rPr>
      </w:pPr>
    </w:p>
    <w:p w:rsidR="00C43BE9" w:rsidRPr="00DE3200" w:rsidRDefault="00C43BE9" w:rsidP="00C43BE9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>
        <w:rPr>
          <w:rFonts w:cstheme="minorHAnsi"/>
          <w:sz w:val="24"/>
          <w:szCs w:val="24"/>
        </w:rPr>
        <w:t xml:space="preserve">Опште болнце Лесковац у сарадњи са запосленима из Служби у којима је вршена процена </w:t>
      </w:r>
      <w:r w:rsidRPr="00D75369">
        <w:rPr>
          <w:rFonts w:cstheme="minorHAnsi"/>
          <w:sz w:val="24"/>
          <w:szCs w:val="24"/>
        </w:rPr>
        <w:t>на основу одредб</w:t>
      </w:r>
      <w:r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>
        <w:rPr>
          <w:rFonts w:cstheme="minorHAnsi"/>
          <w:sz w:val="24"/>
          <w:szCs w:val="24"/>
        </w:rPr>
        <w:t>мере из Акта о процени ризика.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C43BE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C43BE9" w:rsidRPr="00AF142C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5369">
        <w:rPr>
          <w:rFonts w:cstheme="minorHAnsi"/>
          <w:sz w:val="24"/>
          <w:szCs w:val="24"/>
        </w:rPr>
        <w:t>_______________________________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sectPr w:rsidR="00C43BE9" w:rsidRPr="00D75369" w:rsidSect="002D4FA9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D9" w:rsidRDefault="00C24FD9" w:rsidP="00EB222E">
      <w:pPr>
        <w:spacing w:after="0" w:line="240" w:lineRule="auto"/>
      </w:pPr>
      <w:r>
        <w:separator/>
      </w:r>
    </w:p>
  </w:endnote>
  <w:endnote w:type="continuationSeparator" w:id="1">
    <w:p w:rsidR="00C24FD9" w:rsidRDefault="00C24FD9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611D63" w:rsidRDefault="00611D63">
        <w:pPr>
          <w:pStyle w:val="Footer"/>
          <w:jc w:val="right"/>
        </w:pPr>
        <w:fldSimple w:instr=" PAGE   \* MERGEFORMAT ">
          <w:r w:rsidR="00A10736">
            <w:rPr>
              <w:noProof/>
            </w:rPr>
            <w:t>99</w:t>
          </w:r>
        </w:fldSimple>
      </w:p>
    </w:sdtContent>
  </w:sdt>
  <w:p w:rsidR="00611D63" w:rsidRDefault="00611D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D9" w:rsidRDefault="00C24FD9" w:rsidP="00EB222E">
      <w:pPr>
        <w:spacing w:after="0" w:line="240" w:lineRule="auto"/>
      </w:pPr>
      <w:r>
        <w:separator/>
      </w:r>
    </w:p>
  </w:footnote>
  <w:footnote w:type="continuationSeparator" w:id="1">
    <w:p w:rsidR="00C24FD9" w:rsidRDefault="00C24FD9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F6059F"/>
    <w:multiLevelType w:val="hybridMultilevel"/>
    <w:tmpl w:val="39AA9106"/>
    <w:lvl w:ilvl="0" w:tplc="1CCC11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9849EA"/>
    <w:multiLevelType w:val="multilevel"/>
    <w:tmpl w:val="BF500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4E21EEC"/>
    <w:multiLevelType w:val="multilevel"/>
    <w:tmpl w:val="E7425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827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BAA571C"/>
    <w:multiLevelType w:val="hybridMultilevel"/>
    <w:tmpl w:val="01A0C888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D1BBD"/>
    <w:multiLevelType w:val="multilevel"/>
    <w:tmpl w:val="BEE61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>
    <w:nsid w:val="3BAB3D97"/>
    <w:multiLevelType w:val="hybridMultilevel"/>
    <w:tmpl w:val="35101C4A"/>
    <w:lvl w:ilvl="0" w:tplc="1988C8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3F2D"/>
    <w:multiLevelType w:val="hybridMultilevel"/>
    <w:tmpl w:val="9D16ECF8"/>
    <w:lvl w:ilvl="0" w:tplc="8488F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65805"/>
    <w:multiLevelType w:val="hybridMultilevel"/>
    <w:tmpl w:val="20BC14E4"/>
    <w:lvl w:ilvl="0" w:tplc="9AB6D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122FD8"/>
    <w:multiLevelType w:val="multilevel"/>
    <w:tmpl w:val="6BEA4E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1E1C"/>
    <w:rsid w:val="00014E56"/>
    <w:rsid w:val="0001797C"/>
    <w:rsid w:val="00027D88"/>
    <w:rsid w:val="00031242"/>
    <w:rsid w:val="000404A0"/>
    <w:rsid w:val="00043527"/>
    <w:rsid w:val="00044C8E"/>
    <w:rsid w:val="00047093"/>
    <w:rsid w:val="000511AA"/>
    <w:rsid w:val="00051FC9"/>
    <w:rsid w:val="000522F6"/>
    <w:rsid w:val="000602AF"/>
    <w:rsid w:val="000643A3"/>
    <w:rsid w:val="0006641A"/>
    <w:rsid w:val="00074B82"/>
    <w:rsid w:val="000819CC"/>
    <w:rsid w:val="00085D97"/>
    <w:rsid w:val="0008695F"/>
    <w:rsid w:val="00091887"/>
    <w:rsid w:val="00096162"/>
    <w:rsid w:val="00096C31"/>
    <w:rsid w:val="000A3831"/>
    <w:rsid w:val="000B4948"/>
    <w:rsid w:val="000B6B8C"/>
    <w:rsid w:val="000B7E5F"/>
    <w:rsid w:val="000C3420"/>
    <w:rsid w:val="000C7D71"/>
    <w:rsid w:val="000D226B"/>
    <w:rsid w:val="000D326C"/>
    <w:rsid w:val="000E21E7"/>
    <w:rsid w:val="000E3F96"/>
    <w:rsid w:val="000E415F"/>
    <w:rsid w:val="000F2F9B"/>
    <w:rsid w:val="000F72AD"/>
    <w:rsid w:val="000F7C4A"/>
    <w:rsid w:val="000F7D23"/>
    <w:rsid w:val="00101481"/>
    <w:rsid w:val="00117113"/>
    <w:rsid w:val="001176E6"/>
    <w:rsid w:val="00117E6C"/>
    <w:rsid w:val="00126C55"/>
    <w:rsid w:val="00144043"/>
    <w:rsid w:val="0014585D"/>
    <w:rsid w:val="00147B31"/>
    <w:rsid w:val="001639FD"/>
    <w:rsid w:val="001711A1"/>
    <w:rsid w:val="001722E5"/>
    <w:rsid w:val="00172505"/>
    <w:rsid w:val="00172F34"/>
    <w:rsid w:val="0017665C"/>
    <w:rsid w:val="001811CD"/>
    <w:rsid w:val="001842E5"/>
    <w:rsid w:val="00195257"/>
    <w:rsid w:val="001955D2"/>
    <w:rsid w:val="00197013"/>
    <w:rsid w:val="001A3BD4"/>
    <w:rsid w:val="001B179C"/>
    <w:rsid w:val="001B60BD"/>
    <w:rsid w:val="001B75BF"/>
    <w:rsid w:val="001C1BC4"/>
    <w:rsid w:val="001C203B"/>
    <w:rsid w:val="001C22EC"/>
    <w:rsid w:val="001C2A71"/>
    <w:rsid w:val="001C3D84"/>
    <w:rsid w:val="001C5EE1"/>
    <w:rsid w:val="001D0914"/>
    <w:rsid w:val="001D3118"/>
    <w:rsid w:val="001D4319"/>
    <w:rsid w:val="001E0E39"/>
    <w:rsid w:val="001E172C"/>
    <w:rsid w:val="001E1AC6"/>
    <w:rsid w:val="001F1D4C"/>
    <w:rsid w:val="001F3D8B"/>
    <w:rsid w:val="001F43D0"/>
    <w:rsid w:val="00204DD6"/>
    <w:rsid w:val="002115E8"/>
    <w:rsid w:val="00212402"/>
    <w:rsid w:val="002132F5"/>
    <w:rsid w:val="00220DE2"/>
    <w:rsid w:val="00222FC3"/>
    <w:rsid w:val="00223729"/>
    <w:rsid w:val="00244733"/>
    <w:rsid w:val="00244EDC"/>
    <w:rsid w:val="00251199"/>
    <w:rsid w:val="00252A43"/>
    <w:rsid w:val="0025300F"/>
    <w:rsid w:val="002662A6"/>
    <w:rsid w:val="002719F6"/>
    <w:rsid w:val="00272D10"/>
    <w:rsid w:val="00273047"/>
    <w:rsid w:val="00281295"/>
    <w:rsid w:val="0028428D"/>
    <w:rsid w:val="002878BA"/>
    <w:rsid w:val="002A4334"/>
    <w:rsid w:val="002D4829"/>
    <w:rsid w:val="002D495A"/>
    <w:rsid w:val="002D4FA9"/>
    <w:rsid w:val="002D73BF"/>
    <w:rsid w:val="002E638C"/>
    <w:rsid w:val="002E63CE"/>
    <w:rsid w:val="002F05A6"/>
    <w:rsid w:val="002F0803"/>
    <w:rsid w:val="002F1415"/>
    <w:rsid w:val="002F74A7"/>
    <w:rsid w:val="00300F7B"/>
    <w:rsid w:val="0030159D"/>
    <w:rsid w:val="003041F2"/>
    <w:rsid w:val="00311E77"/>
    <w:rsid w:val="003128A9"/>
    <w:rsid w:val="003211D2"/>
    <w:rsid w:val="00326354"/>
    <w:rsid w:val="00326721"/>
    <w:rsid w:val="003316B8"/>
    <w:rsid w:val="003407A4"/>
    <w:rsid w:val="0034190A"/>
    <w:rsid w:val="00345012"/>
    <w:rsid w:val="00345D27"/>
    <w:rsid w:val="00352AC6"/>
    <w:rsid w:val="00355293"/>
    <w:rsid w:val="003558D1"/>
    <w:rsid w:val="003658F8"/>
    <w:rsid w:val="00370492"/>
    <w:rsid w:val="003713A1"/>
    <w:rsid w:val="003728C4"/>
    <w:rsid w:val="00372F70"/>
    <w:rsid w:val="00375092"/>
    <w:rsid w:val="00390A46"/>
    <w:rsid w:val="00393C6A"/>
    <w:rsid w:val="00395F13"/>
    <w:rsid w:val="003A0287"/>
    <w:rsid w:val="003A03A5"/>
    <w:rsid w:val="003A1EF5"/>
    <w:rsid w:val="003A2532"/>
    <w:rsid w:val="003A66C2"/>
    <w:rsid w:val="003B27FC"/>
    <w:rsid w:val="003C3AE7"/>
    <w:rsid w:val="003C7420"/>
    <w:rsid w:val="003D02A0"/>
    <w:rsid w:val="003D0444"/>
    <w:rsid w:val="003D1B21"/>
    <w:rsid w:val="003E4564"/>
    <w:rsid w:val="003E5322"/>
    <w:rsid w:val="003E60A1"/>
    <w:rsid w:val="00400C3D"/>
    <w:rsid w:val="00403C77"/>
    <w:rsid w:val="0040722A"/>
    <w:rsid w:val="00412FEE"/>
    <w:rsid w:val="00413266"/>
    <w:rsid w:val="00413BC9"/>
    <w:rsid w:val="004226A8"/>
    <w:rsid w:val="0043061B"/>
    <w:rsid w:val="00433394"/>
    <w:rsid w:val="004413EE"/>
    <w:rsid w:val="00450874"/>
    <w:rsid w:val="00453A3F"/>
    <w:rsid w:val="004540CC"/>
    <w:rsid w:val="00455A88"/>
    <w:rsid w:val="00460612"/>
    <w:rsid w:val="00461028"/>
    <w:rsid w:val="00463E31"/>
    <w:rsid w:val="0047073E"/>
    <w:rsid w:val="0047475E"/>
    <w:rsid w:val="004755FD"/>
    <w:rsid w:val="00480011"/>
    <w:rsid w:val="004816ED"/>
    <w:rsid w:val="00481DC8"/>
    <w:rsid w:val="00483EA1"/>
    <w:rsid w:val="00487336"/>
    <w:rsid w:val="004916D1"/>
    <w:rsid w:val="004937E4"/>
    <w:rsid w:val="00496482"/>
    <w:rsid w:val="004A1A8B"/>
    <w:rsid w:val="004A2B2C"/>
    <w:rsid w:val="004A3AA5"/>
    <w:rsid w:val="004A7686"/>
    <w:rsid w:val="004B2BE3"/>
    <w:rsid w:val="004C162D"/>
    <w:rsid w:val="004C6E76"/>
    <w:rsid w:val="004D0B6D"/>
    <w:rsid w:val="004D3274"/>
    <w:rsid w:val="004D46C4"/>
    <w:rsid w:val="004E4380"/>
    <w:rsid w:val="004E4FBA"/>
    <w:rsid w:val="004F222E"/>
    <w:rsid w:val="00501B96"/>
    <w:rsid w:val="00505CC8"/>
    <w:rsid w:val="00506C51"/>
    <w:rsid w:val="00516764"/>
    <w:rsid w:val="005220B5"/>
    <w:rsid w:val="00525918"/>
    <w:rsid w:val="00527C50"/>
    <w:rsid w:val="005313B8"/>
    <w:rsid w:val="00532871"/>
    <w:rsid w:val="00533867"/>
    <w:rsid w:val="00536E1C"/>
    <w:rsid w:val="00550552"/>
    <w:rsid w:val="00551159"/>
    <w:rsid w:val="00551C05"/>
    <w:rsid w:val="00552C34"/>
    <w:rsid w:val="0055446C"/>
    <w:rsid w:val="00557E0B"/>
    <w:rsid w:val="00563DCA"/>
    <w:rsid w:val="00570D58"/>
    <w:rsid w:val="00571EFA"/>
    <w:rsid w:val="00580EFB"/>
    <w:rsid w:val="005902DD"/>
    <w:rsid w:val="005940FB"/>
    <w:rsid w:val="005973C0"/>
    <w:rsid w:val="005A1AC4"/>
    <w:rsid w:val="005B237F"/>
    <w:rsid w:val="005B5A9C"/>
    <w:rsid w:val="005B7E16"/>
    <w:rsid w:val="005C10BC"/>
    <w:rsid w:val="005C5203"/>
    <w:rsid w:val="005C6355"/>
    <w:rsid w:val="005C65B4"/>
    <w:rsid w:val="005D134A"/>
    <w:rsid w:val="005D2BCE"/>
    <w:rsid w:val="005D76DC"/>
    <w:rsid w:val="005E5757"/>
    <w:rsid w:val="005F278C"/>
    <w:rsid w:val="005F5210"/>
    <w:rsid w:val="005F6203"/>
    <w:rsid w:val="005F67DC"/>
    <w:rsid w:val="005F6B1C"/>
    <w:rsid w:val="00600B11"/>
    <w:rsid w:val="00604687"/>
    <w:rsid w:val="00610244"/>
    <w:rsid w:val="006103DE"/>
    <w:rsid w:val="00611D63"/>
    <w:rsid w:val="00613D67"/>
    <w:rsid w:val="006149FA"/>
    <w:rsid w:val="00615F1A"/>
    <w:rsid w:val="00617F5B"/>
    <w:rsid w:val="00630D52"/>
    <w:rsid w:val="00630E64"/>
    <w:rsid w:val="00636940"/>
    <w:rsid w:val="00640C84"/>
    <w:rsid w:val="00643E55"/>
    <w:rsid w:val="00644261"/>
    <w:rsid w:val="00645A37"/>
    <w:rsid w:val="00657D26"/>
    <w:rsid w:val="00661535"/>
    <w:rsid w:val="00664491"/>
    <w:rsid w:val="006669FC"/>
    <w:rsid w:val="00667BA9"/>
    <w:rsid w:val="00670A9D"/>
    <w:rsid w:val="00672274"/>
    <w:rsid w:val="00674205"/>
    <w:rsid w:val="00675011"/>
    <w:rsid w:val="0067727B"/>
    <w:rsid w:val="00677E14"/>
    <w:rsid w:val="00680D79"/>
    <w:rsid w:val="0068167A"/>
    <w:rsid w:val="00683682"/>
    <w:rsid w:val="00686F7F"/>
    <w:rsid w:val="00686F96"/>
    <w:rsid w:val="00697CB0"/>
    <w:rsid w:val="006A03EC"/>
    <w:rsid w:val="006A68CE"/>
    <w:rsid w:val="006B0BB5"/>
    <w:rsid w:val="006C0B72"/>
    <w:rsid w:val="006C364A"/>
    <w:rsid w:val="006D19E5"/>
    <w:rsid w:val="006D4143"/>
    <w:rsid w:val="006D6296"/>
    <w:rsid w:val="006E0427"/>
    <w:rsid w:val="006E2B3C"/>
    <w:rsid w:val="006E3BB2"/>
    <w:rsid w:val="006E67CE"/>
    <w:rsid w:val="006F2611"/>
    <w:rsid w:val="006F5FA9"/>
    <w:rsid w:val="00700ED6"/>
    <w:rsid w:val="00702294"/>
    <w:rsid w:val="007025BD"/>
    <w:rsid w:val="007069D8"/>
    <w:rsid w:val="007148E8"/>
    <w:rsid w:val="00715421"/>
    <w:rsid w:val="00715764"/>
    <w:rsid w:val="0072373E"/>
    <w:rsid w:val="00723869"/>
    <w:rsid w:val="00724245"/>
    <w:rsid w:val="0072773F"/>
    <w:rsid w:val="00732390"/>
    <w:rsid w:val="00735568"/>
    <w:rsid w:val="00741047"/>
    <w:rsid w:val="007463A1"/>
    <w:rsid w:val="00753DCB"/>
    <w:rsid w:val="00764804"/>
    <w:rsid w:val="007713D5"/>
    <w:rsid w:val="00772A6A"/>
    <w:rsid w:val="00773D3F"/>
    <w:rsid w:val="007755E9"/>
    <w:rsid w:val="00775793"/>
    <w:rsid w:val="00782AB5"/>
    <w:rsid w:val="00785190"/>
    <w:rsid w:val="0078606B"/>
    <w:rsid w:val="00793849"/>
    <w:rsid w:val="00794158"/>
    <w:rsid w:val="0079687F"/>
    <w:rsid w:val="007A3796"/>
    <w:rsid w:val="007A3F1E"/>
    <w:rsid w:val="007B2736"/>
    <w:rsid w:val="007C0BCD"/>
    <w:rsid w:val="007C34A4"/>
    <w:rsid w:val="007C458F"/>
    <w:rsid w:val="007C461D"/>
    <w:rsid w:val="007E0F3F"/>
    <w:rsid w:val="007E44B4"/>
    <w:rsid w:val="007E460E"/>
    <w:rsid w:val="007E58F7"/>
    <w:rsid w:val="007F5452"/>
    <w:rsid w:val="007F59B2"/>
    <w:rsid w:val="007F5D37"/>
    <w:rsid w:val="007F7D8E"/>
    <w:rsid w:val="008005B7"/>
    <w:rsid w:val="0080418B"/>
    <w:rsid w:val="00807B06"/>
    <w:rsid w:val="00812FDF"/>
    <w:rsid w:val="00814354"/>
    <w:rsid w:val="008145D2"/>
    <w:rsid w:val="0082103C"/>
    <w:rsid w:val="00822F62"/>
    <w:rsid w:val="0082574E"/>
    <w:rsid w:val="00826BAD"/>
    <w:rsid w:val="00843A6E"/>
    <w:rsid w:val="00843CDA"/>
    <w:rsid w:val="008443CF"/>
    <w:rsid w:val="008511BC"/>
    <w:rsid w:val="008533CC"/>
    <w:rsid w:val="00854971"/>
    <w:rsid w:val="00854C0E"/>
    <w:rsid w:val="00855350"/>
    <w:rsid w:val="00856090"/>
    <w:rsid w:val="00865E85"/>
    <w:rsid w:val="0086624F"/>
    <w:rsid w:val="008719A3"/>
    <w:rsid w:val="008734B3"/>
    <w:rsid w:val="00874C04"/>
    <w:rsid w:val="00882790"/>
    <w:rsid w:val="00882AA2"/>
    <w:rsid w:val="00885F4E"/>
    <w:rsid w:val="0088774C"/>
    <w:rsid w:val="00887C89"/>
    <w:rsid w:val="00895F15"/>
    <w:rsid w:val="008A00D4"/>
    <w:rsid w:val="008A12BE"/>
    <w:rsid w:val="008A3B6F"/>
    <w:rsid w:val="008A3BAF"/>
    <w:rsid w:val="008B1E4E"/>
    <w:rsid w:val="008B60D2"/>
    <w:rsid w:val="008C2528"/>
    <w:rsid w:val="008C59EF"/>
    <w:rsid w:val="008D2CC4"/>
    <w:rsid w:val="008D59A4"/>
    <w:rsid w:val="008E5BC0"/>
    <w:rsid w:val="008E6B48"/>
    <w:rsid w:val="008F25E5"/>
    <w:rsid w:val="008F3A92"/>
    <w:rsid w:val="008F46E0"/>
    <w:rsid w:val="008F5B0B"/>
    <w:rsid w:val="00902F67"/>
    <w:rsid w:val="009116C8"/>
    <w:rsid w:val="00912B4E"/>
    <w:rsid w:val="0091782E"/>
    <w:rsid w:val="009205EC"/>
    <w:rsid w:val="00920BD9"/>
    <w:rsid w:val="00924864"/>
    <w:rsid w:val="00926618"/>
    <w:rsid w:val="00932A9C"/>
    <w:rsid w:val="009355CB"/>
    <w:rsid w:val="0094189A"/>
    <w:rsid w:val="00946B48"/>
    <w:rsid w:val="0095039A"/>
    <w:rsid w:val="00950783"/>
    <w:rsid w:val="009529FC"/>
    <w:rsid w:val="009533DA"/>
    <w:rsid w:val="0095475F"/>
    <w:rsid w:val="00956709"/>
    <w:rsid w:val="00970EFB"/>
    <w:rsid w:val="00972335"/>
    <w:rsid w:val="00976E27"/>
    <w:rsid w:val="0098528B"/>
    <w:rsid w:val="0099425B"/>
    <w:rsid w:val="00997BC9"/>
    <w:rsid w:val="009A14DF"/>
    <w:rsid w:val="009A5FB6"/>
    <w:rsid w:val="009A6ACD"/>
    <w:rsid w:val="009B28D7"/>
    <w:rsid w:val="009D223A"/>
    <w:rsid w:val="009D4E40"/>
    <w:rsid w:val="009D6EE5"/>
    <w:rsid w:val="009D7551"/>
    <w:rsid w:val="009E0DA9"/>
    <w:rsid w:val="009E2AF5"/>
    <w:rsid w:val="009F00A1"/>
    <w:rsid w:val="00A04AA4"/>
    <w:rsid w:val="00A10736"/>
    <w:rsid w:val="00A11435"/>
    <w:rsid w:val="00A12C9D"/>
    <w:rsid w:val="00A12EBF"/>
    <w:rsid w:val="00A215E1"/>
    <w:rsid w:val="00A227D6"/>
    <w:rsid w:val="00A25E7B"/>
    <w:rsid w:val="00A326F2"/>
    <w:rsid w:val="00A36376"/>
    <w:rsid w:val="00A37651"/>
    <w:rsid w:val="00A40AD0"/>
    <w:rsid w:val="00A426A0"/>
    <w:rsid w:val="00A4377C"/>
    <w:rsid w:val="00A52244"/>
    <w:rsid w:val="00A52EA1"/>
    <w:rsid w:val="00A53A6D"/>
    <w:rsid w:val="00A559A2"/>
    <w:rsid w:val="00A60D9A"/>
    <w:rsid w:val="00A64E83"/>
    <w:rsid w:val="00A7437E"/>
    <w:rsid w:val="00A745B0"/>
    <w:rsid w:val="00A74971"/>
    <w:rsid w:val="00A8092C"/>
    <w:rsid w:val="00A83CB8"/>
    <w:rsid w:val="00A95E32"/>
    <w:rsid w:val="00AA7C3D"/>
    <w:rsid w:val="00AB478C"/>
    <w:rsid w:val="00AC2835"/>
    <w:rsid w:val="00AC3933"/>
    <w:rsid w:val="00AD142E"/>
    <w:rsid w:val="00AD73C2"/>
    <w:rsid w:val="00AE12A2"/>
    <w:rsid w:val="00AE16D9"/>
    <w:rsid w:val="00AF2425"/>
    <w:rsid w:val="00AF4E7E"/>
    <w:rsid w:val="00AF5978"/>
    <w:rsid w:val="00B0427C"/>
    <w:rsid w:val="00B12E9D"/>
    <w:rsid w:val="00B20C0E"/>
    <w:rsid w:val="00B21682"/>
    <w:rsid w:val="00B269B1"/>
    <w:rsid w:val="00B27F57"/>
    <w:rsid w:val="00B551A2"/>
    <w:rsid w:val="00B57866"/>
    <w:rsid w:val="00B606A3"/>
    <w:rsid w:val="00B60700"/>
    <w:rsid w:val="00B673F1"/>
    <w:rsid w:val="00B838A4"/>
    <w:rsid w:val="00B84C1D"/>
    <w:rsid w:val="00B908B0"/>
    <w:rsid w:val="00B90B24"/>
    <w:rsid w:val="00B91F35"/>
    <w:rsid w:val="00B97DB6"/>
    <w:rsid w:val="00BA0743"/>
    <w:rsid w:val="00BA4C4B"/>
    <w:rsid w:val="00BB00CF"/>
    <w:rsid w:val="00BB1065"/>
    <w:rsid w:val="00BB4613"/>
    <w:rsid w:val="00BB6BC7"/>
    <w:rsid w:val="00BC0C60"/>
    <w:rsid w:val="00BC63FE"/>
    <w:rsid w:val="00BD1074"/>
    <w:rsid w:val="00BD2263"/>
    <w:rsid w:val="00BD47E0"/>
    <w:rsid w:val="00BF0BBA"/>
    <w:rsid w:val="00C00E28"/>
    <w:rsid w:val="00C03DF9"/>
    <w:rsid w:val="00C07B59"/>
    <w:rsid w:val="00C17763"/>
    <w:rsid w:val="00C20B0D"/>
    <w:rsid w:val="00C23119"/>
    <w:rsid w:val="00C24FD9"/>
    <w:rsid w:val="00C25759"/>
    <w:rsid w:val="00C270D5"/>
    <w:rsid w:val="00C3518D"/>
    <w:rsid w:val="00C35582"/>
    <w:rsid w:val="00C37B17"/>
    <w:rsid w:val="00C401EB"/>
    <w:rsid w:val="00C41DFC"/>
    <w:rsid w:val="00C43BE9"/>
    <w:rsid w:val="00C50A59"/>
    <w:rsid w:val="00C53547"/>
    <w:rsid w:val="00C62AAA"/>
    <w:rsid w:val="00C70965"/>
    <w:rsid w:val="00C71946"/>
    <w:rsid w:val="00C72528"/>
    <w:rsid w:val="00C8500E"/>
    <w:rsid w:val="00C92B2B"/>
    <w:rsid w:val="00C943B5"/>
    <w:rsid w:val="00C95E36"/>
    <w:rsid w:val="00CA3091"/>
    <w:rsid w:val="00CA5675"/>
    <w:rsid w:val="00CB337B"/>
    <w:rsid w:val="00CB4066"/>
    <w:rsid w:val="00CB7E57"/>
    <w:rsid w:val="00CC1F97"/>
    <w:rsid w:val="00CC2C27"/>
    <w:rsid w:val="00CC3EC3"/>
    <w:rsid w:val="00CC6F98"/>
    <w:rsid w:val="00CC76C4"/>
    <w:rsid w:val="00CD3019"/>
    <w:rsid w:val="00CD463D"/>
    <w:rsid w:val="00CE442B"/>
    <w:rsid w:val="00CF0FB7"/>
    <w:rsid w:val="00CF1902"/>
    <w:rsid w:val="00CF7900"/>
    <w:rsid w:val="00D018AF"/>
    <w:rsid w:val="00D038B5"/>
    <w:rsid w:val="00D12BA6"/>
    <w:rsid w:val="00D16592"/>
    <w:rsid w:val="00D32922"/>
    <w:rsid w:val="00D34A0D"/>
    <w:rsid w:val="00D3645D"/>
    <w:rsid w:val="00D416A5"/>
    <w:rsid w:val="00D44143"/>
    <w:rsid w:val="00D45917"/>
    <w:rsid w:val="00D477FE"/>
    <w:rsid w:val="00D50869"/>
    <w:rsid w:val="00D51289"/>
    <w:rsid w:val="00D544B5"/>
    <w:rsid w:val="00D576EF"/>
    <w:rsid w:val="00D5779D"/>
    <w:rsid w:val="00D611DE"/>
    <w:rsid w:val="00D63513"/>
    <w:rsid w:val="00D65DAB"/>
    <w:rsid w:val="00D67970"/>
    <w:rsid w:val="00D7000F"/>
    <w:rsid w:val="00D70A7A"/>
    <w:rsid w:val="00D74244"/>
    <w:rsid w:val="00D75F64"/>
    <w:rsid w:val="00D81D6C"/>
    <w:rsid w:val="00D86C82"/>
    <w:rsid w:val="00D87FE0"/>
    <w:rsid w:val="00D9055D"/>
    <w:rsid w:val="00D918CF"/>
    <w:rsid w:val="00D91A7A"/>
    <w:rsid w:val="00D96A55"/>
    <w:rsid w:val="00D97525"/>
    <w:rsid w:val="00DA083D"/>
    <w:rsid w:val="00DA376D"/>
    <w:rsid w:val="00DA65D1"/>
    <w:rsid w:val="00DB0D8E"/>
    <w:rsid w:val="00DB3184"/>
    <w:rsid w:val="00DB40D6"/>
    <w:rsid w:val="00DC12B9"/>
    <w:rsid w:val="00DC21F6"/>
    <w:rsid w:val="00DC3F7F"/>
    <w:rsid w:val="00DD094A"/>
    <w:rsid w:val="00DD2068"/>
    <w:rsid w:val="00DD6391"/>
    <w:rsid w:val="00DD6BF4"/>
    <w:rsid w:val="00DD7576"/>
    <w:rsid w:val="00DE28A3"/>
    <w:rsid w:val="00DF4CF2"/>
    <w:rsid w:val="00E028BC"/>
    <w:rsid w:val="00E04CE4"/>
    <w:rsid w:val="00E0600C"/>
    <w:rsid w:val="00E06E4C"/>
    <w:rsid w:val="00E1146A"/>
    <w:rsid w:val="00E42A1D"/>
    <w:rsid w:val="00E45855"/>
    <w:rsid w:val="00E47BC8"/>
    <w:rsid w:val="00E51D34"/>
    <w:rsid w:val="00E52CCC"/>
    <w:rsid w:val="00E53D41"/>
    <w:rsid w:val="00E553FC"/>
    <w:rsid w:val="00E56384"/>
    <w:rsid w:val="00E7123B"/>
    <w:rsid w:val="00E720EB"/>
    <w:rsid w:val="00E86CC6"/>
    <w:rsid w:val="00E94FD5"/>
    <w:rsid w:val="00EB222E"/>
    <w:rsid w:val="00EB736C"/>
    <w:rsid w:val="00EB7957"/>
    <w:rsid w:val="00EC2509"/>
    <w:rsid w:val="00EC2B26"/>
    <w:rsid w:val="00EC46C7"/>
    <w:rsid w:val="00EC4AC9"/>
    <w:rsid w:val="00EC6268"/>
    <w:rsid w:val="00EC792B"/>
    <w:rsid w:val="00ED134E"/>
    <w:rsid w:val="00ED2816"/>
    <w:rsid w:val="00ED350E"/>
    <w:rsid w:val="00ED560F"/>
    <w:rsid w:val="00ED6F4B"/>
    <w:rsid w:val="00EF468E"/>
    <w:rsid w:val="00EF5CA4"/>
    <w:rsid w:val="00EF6F2F"/>
    <w:rsid w:val="00F01DDA"/>
    <w:rsid w:val="00F04E29"/>
    <w:rsid w:val="00F13E4E"/>
    <w:rsid w:val="00F21BE5"/>
    <w:rsid w:val="00F24DCA"/>
    <w:rsid w:val="00F27C65"/>
    <w:rsid w:val="00F32BC9"/>
    <w:rsid w:val="00F337E8"/>
    <w:rsid w:val="00F34697"/>
    <w:rsid w:val="00F52C29"/>
    <w:rsid w:val="00F54A4D"/>
    <w:rsid w:val="00F558F2"/>
    <w:rsid w:val="00F56533"/>
    <w:rsid w:val="00F56825"/>
    <w:rsid w:val="00F57BB0"/>
    <w:rsid w:val="00F602C5"/>
    <w:rsid w:val="00F62B11"/>
    <w:rsid w:val="00F636B2"/>
    <w:rsid w:val="00F640F8"/>
    <w:rsid w:val="00F64C5C"/>
    <w:rsid w:val="00F677F0"/>
    <w:rsid w:val="00F67AC0"/>
    <w:rsid w:val="00F67F44"/>
    <w:rsid w:val="00F734D5"/>
    <w:rsid w:val="00F75275"/>
    <w:rsid w:val="00F75373"/>
    <w:rsid w:val="00F8354B"/>
    <w:rsid w:val="00F85D23"/>
    <w:rsid w:val="00F947D3"/>
    <w:rsid w:val="00F97501"/>
    <w:rsid w:val="00FA331D"/>
    <w:rsid w:val="00FA557D"/>
    <w:rsid w:val="00FB51FA"/>
    <w:rsid w:val="00FC48B1"/>
    <w:rsid w:val="00FC5E46"/>
    <w:rsid w:val="00FD3F85"/>
    <w:rsid w:val="00FD7866"/>
    <w:rsid w:val="00FE1762"/>
    <w:rsid w:val="00FF2EB2"/>
    <w:rsid w:val="00FF4726"/>
    <w:rsid w:val="00FF71A0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paragraph" w:customStyle="1" w:styleId="NormalStefbullets1">
    <w:name w:val="Normal_Stef + bullets1"/>
    <w:basedOn w:val="Normal"/>
    <w:link w:val="NormalStefbullets1Char"/>
    <w:qFormat/>
    <w:rsid w:val="00117E6C"/>
    <w:pPr>
      <w:numPr>
        <w:numId w:val="16"/>
      </w:numPr>
      <w:tabs>
        <w:tab w:val="clear" w:pos="970"/>
        <w:tab w:val="left" w:pos="3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noProof/>
      <w:sz w:val="28"/>
      <w:szCs w:val="24"/>
      <w:lang w:val="en-AU" w:eastAsia="en-AU" w:bidi="he-IL"/>
    </w:rPr>
  </w:style>
  <w:style w:type="character" w:customStyle="1" w:styleId="NormalStefbullets1Char">
    <w:name w:val="Normal_Stef + bullets1 Char"/>
    <w:link w:val="NormalStefbullets1"/>
    <w:rsid w:val="00117E6C"/>
    <w:rPr>
      <w:rFonts w:ascii="Times New Roman" w:eastAsia="Times New Roman" w:hAnsi="Times New Roman" w:cs="Times New Roman"/>
      <w:noProof/>
      <w:sz w:val="28"/>
      <w:szCs w:val="24"/>
      <w:lang w:val="en-AU" w:eastAsia="en-A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RADNO MESTO:
</a:t>
            </a:r>
            <a:r>
              <a:rPr lang="sr-Latn-RS"/>
              <a:t>NAČELNIK SLUŽBE</a:t>
            </a:r>
            <a:endParaRPr lang="en-US"/>
          </a:p>
        </c:rich>
      </c:tx>
      <c:layout>
        <c:manualLayout>
          <c:xMode val="edge"/>
          <c:yMode val="edge"/>
          <c:x val="0.16402116402116418"/>
          <c:y val="2.0000000000000028E-2"/>
        </c:manualLayout>
      </c:layout>
      <c:spPr>
        <a:noFill/>
        <a:ln w="25397">
          <a:noFill/>
        </a:ln>
      </c:spPr>
    </c:title>
    <c:plotArea>
      <c:layout>
        <c:manualLayout>
          <c:layoutTarget val="inner"/>
          <c:xMode val="edge"/>
          <c:yMode val="edge"/>
          <c:x val="7.4074074074074084E-2"/>
          <c:y val="0.22000000000000028"/>
          <c:w val="0.91534391534391535"/>
          <c:h val="0.6775000000000033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1">
                  <c:v>72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UMEREN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4">
                  <c:v>72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5">
                  <c:v>180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6">
                  <c:v>72</c:v>
                </c:pt>
              </c:numCache>
            </c:numRef>
          </c:val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  <c:pt idx="7">
                  <c:v>120</c:v>
                </c:pt>
              </c:numCache>
            </c:numRef>
          </c:val>
        </c:ser>
        <c:ser>
          <c:idx val="9"/>
          <c:order val="8"/>
          <c:tx>
            <c:strRef>
              <c:f>Sheet1!$A$10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Sheet1!$B$10:$J$10</c:f>
              <c:numCache>
                <c:formatCode>General</c:formatCode>
                <c:ptCount val="9"/>
                <c:pt idx="8">
                  <c:v>24</c:v>
                </c:pt>
              </c:numCache>
            </c:numRef>
          </c:val>
        </c:ser>
        <c:gapWidth val="40"/>
        <c:overlap val="100"/>
        <c:axId val="140384128"/>
        <c:axId val="140417280"/>
      </c:barChart>
      <c:catAx>
        <c:axId val="140384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5573192239858855"/>
              <c:y val="0.94750000000000001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0417280"/>
        <c:crosses val="autoZero"/>
        <c:auto val="1"/>
        <c:lblAlgn val="ctr"/>
        <c:lblOffset val="100"/>
        <c:tickLblSkip val="1"/>
        <c:tickMarkSkip val="1"/>
      </c:catAx>
      <c:valAx>
        <c:axId val="1404172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8250000000000032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0384128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
- ŠEF</a:t>
            </a:r>
            <a:r>
              <a:rPr lang="sr-Latn-RS" baseline="0"/>
              <a:t> ODELJENJA/ODSEKA</a:t>
            </a:r>
          </a:p>
        </c:rich>
      </c:tx>
      <c:layout>
        <c:manualLayout>
          <c:xMode val="edge"/>
          <c:yMode val="edge"/>
          <c:x val="0.17128019619309248"/>
          <c:y val="1.9512195121951223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7.2664359861591712E-2"/>
          <c:y val="0.14390243902439034"/>
          <c:w val="0.91868512110726619"/>
          <c:h val="0.7097560975609759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1">
                  <c:v>120</c:v>
                </c:pt>
              </c:numCache>
            </c:numRef>
          </c:val>
        </c:ser>
        <c:ser>
          <c:idx val="11"/>
          <c:order val="2"/>
          <c:tx>
            <c:strRef>
              <c:f>Sheet1!$A$4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2">
                  <c:v>36</c:v>
                </c:pt>
              </c:numCache>
            </c:numRef>
          </c:val>
        </c:ser>
        <c:ser>
          <c:idx val="12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Sheet1!$B$5:$Q$5</c:f>
              <c:numCache>
                <c:formatCode>General</c:formatCode>
                <c:ptCount val="16"/>
                <c:pt idx="3">
                  <c:v>36</c:v>
                </c:pt>
              </c:numCache>
            </c:numRef>
          </c:val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UMEREN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Sheet1!$B$6:$Q$6</c:f>
              <c:numCache>
                <c:formatCode>General</c:formatCode>
                <c:ptCount val="16"/>
                <c:pt idx="4">
                  <c:v>108</c:v>
                </c:pt>
              </c:numCache>
            </c:numRef>
          </c:val>
        </c:ser>
        <c:ser>
          <c:idx val="3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Sheet1!$B$7:$Q$7</c:f>
              <c:numCache>
                <c:formatCode>General</c:formatCode>
                <c:ptCount val="16"/>
                <c:pt idx="5">
                  <c:v>54</c:v>
                </c:pt>
              </c:numCache>
            </c:numRef>
          </c:val>
        </c:ser>
        <c:ser>
          <c:idx val="4"/>
          <c:order val="6"/>
          <c:tx>
            <c:strRef>
              <c:f>Sheet1!$A$8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Sheet1!$B$8:$Q$8</c:f>
              <c:numCache>
                <c:formatCode>General</c:formatCode>
                <c:ptCount val="16"/>
                <c:pt idx="6">
                  <c:v>54</c:v>
                </c:pt>
              </c:numCache>
            </c:numRef>
          </c:val>
        </c:ser>
        <c:ser>
          <c:idx val="15"/>
          <c:order val="7"/>
          <c:tx>
            <c:strRef>
              <c:f>Sheet1!$A$9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Sheet1!$B$9:$Q$9</c:f>
              <c:numCache>
                <c:formatCode>General</c:formatCode>
                <c:ptCount val="16"/>
                <c:pt idx="7">
                  <c:v>36</c:v>
                </c:pt>
              </c:numCache>
            </c:numRef>
          </c:val>
        </c:ser>
        <c:ser>
          <c:idx val="13"/>
          <c:order val="8"/>
          <c:tx>
            <c:strRef>
              <c:f>Sheet1!$A$10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Sheet1!$B$10:$Q$10</c:f>
              <c:numCache>
                <c:formatCode>General</c:formatCode>
                <c:ptCount val="16"/>
                <c:pt idx="8">
                  <c:v>72</c:v>
                </c:pt>
              </c:numCache>
            </c:numRef>
          </c:val>
        </c:ser>
        <c:ser>
          <c:idx val="14"/>
          <c:order val="9"/>
          <c:tx>
            <c:strRef>
              <c:f>Sheet1!$A$11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Sheet1!$B$11:$Q$11</c:f>
              <c:numCache>
                <c:formatCode>General</c:formatCode>
                <c:ptCount val="16"/>
                <c:pt idx="9">
                  <c:v>72</c:v>
                </c:pt>
              </c:numCache>
            </c:numRef>
          </c:val>
        </c:ser>
        <c:ser>
          <c:idx val="5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Sheet1!$B$12:$Q$12</c:f>
              <c:numCache>
                <c:formatCode>General</c:formatCode>
                <c:ptCount val="16"/>
                <c:pt idx="10">
                  <c:v>72</c:v>
                </c:pt>
              </c:numCache>
            </c:numRef>
          </c:val>
        </c:ser>
        <c:ser>
          <c:idx val="6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Sheet1!$B$13:$Q$13</c:f>
              <c:numCache>
                <c:formatCode>General</c:formatCode>
                <c:ptCount val="16"/>
                <c:pt idx="11">
                  <c:v>180</c:v>
                </c:pt>
              </c:numCache>
            </c:numRef>
          </c:val>
        </c:ser>
        <c:ser>
          <c:idx val="7"/>
          <c:order val="12"/>
          <c:tx>
            <c:strRef>
              <c:f>Sheet1!$A$14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Sheet1!$B$14:$Q$14</c:f>
              <c:numCache>
                <c:formatCode>General</c:formatCode>
                <c:ptCount val="16"/>
                <c:pt idx="12">
                  <c:v>120</c:v>
                </c:pt>
              </c:numCache>
            </c:numRef>
          </c:val>
        </c:ser>
        <c:ser>
          <c:idx val="8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Sheet1!$B$15:$Q$15</c:f>
              <c:numCache>
                <c:formatCode>General</c:formatCode>
                <c:ptCount val="16"/>
                <c:pt idx="13">
                  <c:v>120</c:v>
                </c:pt>
              </c:numCache>
            </c:numRef>
          </c:val>
        </c:ser>
        <c:ser>
          <c:idx val="10"/>
          <c:order val="14"/>
          <c:tx>
            <c:strRef>
              <c:f>Sheet1!$A$16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Sheet1!$B$16:$Q$16</c:f>
              <c:numCache>
                <c:formatCode>General</c:formatCode>
                <c:ptCount val="16"/>
                <c:pt idx="14">
                  <c:v>180</c:v>
                </c:pt>
              </c:numCache>
            </c:numRef>
          </c:val>
        </c:ser>
        <c:ser>
          <c:idx val="9"/>
          <c:order val="15"/>
          <c:tx>
            <c:strRef>
              <c:f>Sheet1!$A$17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Sheet1!$B$17:$Q$17</c:f>
              <c:numCache>
                <c:formatCode>General</c:formatCode>
                <c:ptCount val="16"/>
                <c:pt idx="15">
                  <c:v>24</c:v>
                </c:pt>
              </c:numCache>
            </c:numRef>
          </c:val>
        </c:ser>
        <c:gapWidth val="40"/>
        <c:overlap val="100"/>
        <c:axId val="139693440"/>
        <c:axId val="139699712"/>
      </c:barChart>
      <c:catAx>
        <c:axId val="139693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5951559163912802"/>
              <c:y val="0.94878048780487823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39699712"/>
        <c:crosses val="autoZero"/>
        <c:auto val="1"/>
        <c:lblAlgn val="ctr"/>
        <c:lblOffset val="100"/>
        <c:tickLblSkip val="1"/>
        <c:tickMarkSkip val="1"/>
      </c:catAx>
      <c:valAx>
        <c:axId val="1396997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9756097560975645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39693440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</a:t>
            </a:r>
            <a:endParaRPr lang="sr-Latn-RS" baseline="0"/>
          </a:p>
        </c:rich>
      </c:tx>
      <c:layout>
        <c:manualLayout>
          <c:xMode val="edge"/>
          <c:yMode val="edge"/>
          <c:x val="0.26182929206388073"/>
          <c:y val="1.9512195121951223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7.2664359861591712E-2"/>
          <c:y val="0.14390243902439034"/>
          <c:w val="0.91868512110726619"/>
          <c:h val="0.7097560975609759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Sheet1!$B$2:$P$2</c:f>
              <c:numCache>
                <c:formatCode>General</c:formatCode>
                <c:ptCount val="15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Sheet1!$B$3:$P$3</c:f>
              <c:numCache>
                <c:formatCode>General</c:formatCode>
                <c:ptCount val="15"/>
                <c:pt idx="1">
                  <c:v>120</c:v>
                </c:pt>
              </c:numCache>
            </c:numRef>
          </c:val>
        </c:ser>
        <c:ser>
          <c:idx val="11"/>
          <c:order val="2"/>
          <c:tx>
            <c:strRef>
              <c:f>Sheet1!$A$4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Sheet1!$B$4:$P$4</c:f>
              <c:numCache>
                <c:formatCode>General</c:formatCode>
                <c:ptCount val="15"/>
                <c:pt idx="2">
                  <c:v>36</c:v>
                </c:pt>
              </c:numCache>
            </c:numRef>
          </c:val>
        </c:ser>
        <c:ser>
          <c:idx val="12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Sheet1!$B$5:$P$5</c:f>
              <c:numCache>
                <c:formatCode>General</c:formatCode>
                <c:ptCount val="15"/>
                <c:pt idx="3">
                  <c:v>36</c:v>
                </c:pt>
              </c:numCache>
            </c:numRef>
          </c:val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UMEREN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Sheet1!$B$6:$P$6</c:f>
              <c:numCache>
                <c:formatCode>General</c:formatCode>
                <c:ptCount val="15"/>
                <c:pt idx="4">
                  <c:v>108</c:v>
                </c:pt>
              </c:numCache>
            </c:numRef>
          </c:val>
        </c:ser>
        <c:ser>
          <c:idx val="3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Sheet1!$B$7:$P$7</c:f>
              <c:numCache>
                <c:formatCode>General</c:formatCode>
                <c:ptCount val="15"/>
                <c:pt idx="5">
                  <c:v>54</c:v>
                </c:pt>
              </c:numCache>
            </c:numRef>
          </c:val>
        </c:ser>
        <c:ser>
          <c:idx val="4"/>
          <c:order val="6"/>
          <c:tx>
            <c:strRef>
              <c:f>Sheet1!$A$8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Sheet1!$B$8:$P$8</c:f>
              <c:numCache>
                <c:formatCode>General</c:formatCode>
                <c:ptCount val="15"/>
                <c:pt idx="6">
                  <c:v>54</c:v>
                </c:pt>
              </c:numCache>
            </c:numRef>
          </c:val>
        </c:ser>
        <c:ser>
          <c:idx val="15"/>
          <c:order val="7"/>
          <c:tx>
            <c:strRef>
              <c:f>Sheet1!$A$9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Sheet1!$B$9:$P$9</c:f>
              <c:numCache>
                <c:formatCode>General</c:formatCode>
                <c:ptCount val="15"/>
                <c:pt idx="7">
                  <c:v>36</c:v>
                </c:pt>
              </c:numCache>
            </c:numRef>
          </c:val>
        </c:ser>
        <c:ser>
          <c:idx val="13"/>
          <c:order val="8"/>
          <c:tx>
            <c:strRef>
              <c:f>Sheet1!$A$10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Sheet1!$B$10:$P$10</c:f>
              <c:numCache>
                <c:formatCode>General</c:formatCode>
                <c:ptCount val="15"/>
                <c:pt idx="8">
                  <c:v>72</c:v>
                </c:pt>
              </c:numCache>
            </c:numRef>
          </c:val>
        </c:ser>
        <c:ser>
          <c:idx val="14"/>
          <c:order val="9"/>
          <c:tx>
            <c:strRef>
              <c:f>Sheet1!$A$11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Sheet1!$B$11:$P$11</c:f>
              <c:numCache>
                <c:formatCode>General</c:formatCode>
                <c:ptCount val="15"/>
                <c:pt idx="9">
                  <c:v>72</c:v>
                </c:pt>
              </c:numCache>
            </c:numRef>
          </c:val>
        </c:ser>
        <c:ser>
          <c:idx val="5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Sheet1!$B$12:$P$12</c:f>
              <c:numCache>
                <c:formatCode>General</c:formatCode>
                <c:ptCount val="15"/>
                <c:pt idx="10">
                  <c:v>72</c:v>
                </c:pt>
              </c:numCache>
            </c:numRef>
          </c:val>
        </c:ser>
        <c:ser>
          <c:idx val="6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Sheet1!$B$13:$P$13</c:f>
              <c:numCache>
                <c:formatCode>General</c:formatCode>
                <c:ptCount val="15"/>
                <c:pt idx="11">
                  <c:v>180</c:v>
                </c:pt>
              </c:numCache>
            </c:numRef>
          </c:val>
        </c:ser>
        <c:ser>
          <c:idx val="7"/>
          <c:order val="12"/>
          <c:tx>
            <c:strRef>
              <c:f>Sheet1!$A$14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Sheet1!$B$14:$P$14</c:f>
              <c:numCache>
                <c:formatCode>General</c:formatCode>
                <c:ptCount val="15"/>
                <c:pt idx="12">
                  <c:v>120</c:v>
                </c:pt>
              </c:numCache>
            </c:numRef>
          </c:val>
        </c:ser>
        <c:ser>
          <c:idx val="8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Sheet1!$B$15:$P$15</c:f>
              <c:numCache>
                <c:formatCode>General</c:formatCode>
                <c:ptCount val="15"/>
                <c:pt idx="13">
                  <c:v>120</c:v>
                </c:pt>
              </c:numCache>
            </c:numRef>
          </c:val>
        </c:ser>
        <c:ser>
          <c:idx val="10"/>
          <c:order val="14"/>
          <c:tx>
            <c:strRef>
              <c:f>Sheet1!$A$16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Sheet1!$B$16:$P$16</c:f>
              <c:numCache>
                <c:formatCode>General</c:formatCode>
                <c:ptCount val="15"/>
              </c:numCache>
            </c:numRef>
          </c:val>
        </c:ser>
        <c:ser>
          <c:idx val="9"/>
          <c:order val="15"/>
          <c:tx>
            <c:strRef>
              <c:f>Sheet1!$A$17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5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7.5.1.4</c:v>
                </c:pt>
                <c:pt idx="4">
                  <c:v>7.5.2.1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7.5.4.1</c:v>
                </c:pt>
                <c:pt idx="9">
                  <c:v>7.5.4.2.</c:v>
                </c:pt>
                <c:pt idx="10">
                  <c:v>7.5.4.3</c:v>
                </c:pt>
                <c:pt idx="11">
                  <c:v>7.5.4.4</c:v>
                </c:pt>
                <c:pt idx="12">
                  <c:v>7.5.4.5</c:v>
                </c:pt>
                <c:pt idx="13">
                  <c:v>7.5.4.6</c:v>
                </c:pt>
                <c:pt idx="14">
                  <c:v>7.5.5.1</c:v>
                </c:pt>
              </c:strCache>
            </c:strRef>
          </c:cat>
          <c:val>
            <c:numRef>
              <c:f>Sheet1!$B$17:$P$17</c:f>
              <c:numCache>
                <c:formatCode>General</c:formatCode>
                <c:ptCount val="15"/>
                <c:pt idx="14">
                  <c:v>24</c:v>
                </c:pt>
              </c:numCache>
            </c:numRef>
          </c:val>
        </c:ser>
        <c:gapWidth val="40"/>
        <c:overlap val="100"/>
        <c:axId val="140493952"/>
        <c:axId val="140495872"/>
      </c:barChart>
      <c:catAx>
        <c:axId val="140493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5951559163912802"/>
              <c:y val="0.94878048780487823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0495872"/>
        <c:crosses val="autoZero"/>
        <c:auto val="1"/>
        <c:lblAlgn val="ctr"/>
        <c:lblOffset val="100"/>
        <c:tickLblSkip val="1"/>
        <c:tickMarkSkip val="1"/>
      </c:catAx>
      <c:valAx>
        <c:axId val="1404958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9756097560975645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0493952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198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RADNO MESTO:
-</a:t>
            </a:r>
            <a:r>
              <a:rPr lang="sr-Latn-RS"/>
              <a:t>KURIR</a:t>
            </a:r>
            <a:endParaRPr lang="en-US"/>
          </a:p>
        </c:rich>
      </c:tx>
      <c:layout>
        <c:manualLayout>
          <c:xMode val="edge"/>
          <c:yMode val="edge"/>
          <c:x val="0.19224558095286637"/>
          <c:y val="2.0224719101123601E-2"/>
        </c:manualLayout>
      </c:layout>
      <c:spPr>
        <a:noFill/>
        <a:ln w="25358">
          <a:noFill/>
        </a:ln>
      </c:spPr>
    </c:title>
    <c:plotArea>
      <c:layout>
        <c:manualLayout>
          <c:layoutTarget val="inner"/>
          <c:xMode val="edge"/>
          <c:yMode val="edge"/>
          <c:x val="9.3699515347334547E-2"/>
          <c:y val="0.14157303370786611"/>
          <c:w val="0.89660743134087773"/>
          <c:h val="0.7370786516854003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12"/>
          <c:order val="2"/>
          <c:tx>
            <c:strRef>
              <c:f>Sheet1!$A$4</c:f>
              <c:strCache>
                <c:ptCount val="1"/>
                <c:pt idx="0">
                  <c:v>UMEREN</c:v>
                </c:pt>
              </c:strCache>
            </c:strRef>
          </c:tx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2"/>
            <c:spPr>
              <a:pattFill prst="ltHorz">
                <a:fgClr>
                  <a:srgbClr val="000000"/>
                </a:fgClr>
                <a:bgClr>
                  <a:srgbClr val="FFFFFF"/>
                </a:bgClr>
              </a:pattFill>
              <a:ln w="1267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72</c:v>
                </c:pt>
                <c:pt idx="1">
                  <c:v>108</c:v>
                </c:pt>
              </c:numCache>
            </c:numRef>
          </c:val>
        </c:ser>
        <c:ser>
          <c:idx val="2"/>
          <c:order val="3"/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3"/>
          <c:order val="4"/>
          <c:tx>
            <c:strRef>
              <c:f>Sheet1!$A$5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2">
                  <c:v>18</c:v>
                </c:pt>
                <c:pt idx="3">
                  <c:v>18</c:v>
                </c:pt>
                <c:pt idx="8">
                  <c:v>12</c:v>
                </c:pt>
              </c:numCache>
            </c:numRef>
          </c:val>
        </c:ser>
        <c:ser>
          <c:idx val="4"/>
          <c:order val="5"/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5"/>
          <c:order val="6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4">
                  <c:v>72</c:v>
                </c:pt>
              </c:numCache>
            </c:numRef>
          </c:val>
        </c:ser>
        <c:ser>
          <c:idx val="6"/>
          <c:order val="7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5">
                  <c:v>72</c:v>
                </c:pt>
                <c:pt idx="6">
                  <c:v>72</c:v>
                </c:pt>
              </c:numCache>
            </c:numRef>
          </c:val>
        </c:ser>
        <c:ser>
          <c:idx val="7"/>
          <c:order val="8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7">
                  <c:v>72</c:v>
                </c:pt>
              </c:numCache>
            </c:numRef>
          </c:val>
        </c:ser>
        <c:ser>
          <c:idx val="8"/>
          <c:order val="9"/>
          <c:tx>
            <c:strRef>
              <c:f>Sheet1!$A$9</c:f>
              <c:strCache>
                <c:ptCount val="1"/>
                <c:pt idx="0">
                  <c:v>PRIHVAT</c:v>
                </c:pt>
              </c:strCache>
            </c:strRef>
          </c:tx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8.5.1.1.</c:v>
                </c:pt>
                <c:pt idx="1">
                  <c:v>8.5.1.2.</c:v>
                </c:pt>
                <c:pt idx="2">
                  <c:v>8.5.2.1.</c:v>
                </c:pt>
                <c:pt idx="3">
                  <c:v>8.5.3.1.</c:v>
                </c:pt>
                <c:pt idx="4">
                  <c:v>8.5.3.2.</c:v>
                </c:pt>
                <c:pt idx="5">
                  <c:v>8.5.4.1.</c:v>
                </c:pt>
                <c:pt idx="6">
                  <c:v>8.5.4.2.</c:v>
                </c:pt>
                <c:pt idx="7">
                  <c:v>8.5.4.3.</c:v>
                </c:pt>
                <c:pt idx="8">
                  <c:v>8.5.5.1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</c:numCache>
            </c:numRef>
          </c:val>
        </c:ser>
        <c:gapWidth val="40"/>
        <c:overlap val="100"/>
        <c:axId val="139647232"/>
        <c:axId val="139714944"/>
      </c:barChart>
      <c:catAx>
        <c:axId val="139647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7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1163162857070053"/>
              <c:y val="0.9393258426966294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39714944"/>
        <c:crosses val="autoZero"/>
        <c:auto val="1"/>
        <c:lblAlgn val="ctr"/>
        <c:lblOffset val="100"/>
        <c:tickLblSkip val="1"/>
        <c:tickMarkSkip val="1"/>
      </c:catAx>
      <c:valAx>
        <c:axId val="1397149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4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224719101123597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39647232"/>
        <c:crosses val="autoZero"/>
        <c:crossBetween val="between"/>
      </c:valAx>
      <c:spPr>
        <a:solidFill>
          <a:srgbClr val="FFFFFF"/>
        </a:solidFill>
        <a:ln w="2535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7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198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RADNO MESTO:
-</a:t>
            </a:r>
            <a:r>
              <a:rPr lang="sr-Latn-RS"/>
              <a:t>MAGACIONER</a:t>
            </a:r>
            <a:endParaRPr lang="en-US"/>
          </a:p>
        </c:rich>
      </c:tx>
      <c:layout>
        <c:manualLayout>
          <c:xMode val="edge"/>
          <c:yMode val="edge"/>
          <c:x val="0.19224556252502342"/>
          <c:y val="2.0224671916010507E-2"/>
        </c:manualLayout>
      </c:layout>
      <c:spPr>
        <a:noFill/>
        <a:ln w="25359">
          <a:noFill/>
        </a:ln>
      </c:spPr>
    </c:title>
    <c:plotArea>
      <c:layout>
        <c:manualLayout>
          <c:layoutTarget val="inner"/>
          <c:xMode val="edge"/>
          <c:yMode val="edge"/>
          <c:x val="9.3699515347334547E-2"/>
          <c:y val="0.14157303370786631"/>
          <c:w val="0.89660743134087872"/>
          <c:h val="0.737078651685401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12"/>
          <c:order val="2"/>
          <c:tx>
            <c:strRef>
              <c:f>Sheet1!$A$4</c:f>
              <c:strCache>
                <c:ptCount val="1"/>
                <c:pt idx="0">
                  <c:v>UMEREN</c:v>
                </c:pt>
              </c:strCache>
            </c:strRef>
          </c:tx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2"/>
            <c:spPr>
              <a:pattFill prst="ltHorz">
                <a:fgClr>
                  <a:srgbClr val="000000"/>
                </a:fgClr>
                <a:bgClr>
                  <a:srgbClr val="FFFFFF"/>
                </a:bgClr>
              </a:pattFill>
              <a:ln w="1267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ser>
          <c:idx val="2"/>
          <c:order val="3"/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3"/>
          <c:order val="4"/>
          <c:tx>
            <c:strRef>
              <c:f>Sheet1!$A$5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1">
                  <c:v>54</c:v>
                </c:pt>
                <c:pt idx="3">
                  <c:v>18</c:v>
                </c:pt>
                <c:pt idx="4">
                  <c:v>18</c:v>
                </c:pt>
                <c:pt idx="7">
                  <c:v>12</c:v>
                </c:pt>
              </c:numCache>
            </c:numRef>
          </c:val>
        </c:ser>
        <c:ser>
          <c:idx val="4"/>
          <c:order val="5"/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5"/>
          <c:order val="6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  <c:pt idx="0">
                  <c:v>72</c:v>
                </c:pt>
                <c:pt idx="2">
                  <c:v>108</c:v>
                </c:pt>
              </c:numCache>
            </c:numRef>
          </c:val>
        </c:ser>
        <c:ser>
          <c:idx val="6"/>
          <c:order val="7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  <c:pt idx="5">
                  <c:v>72</c:v>
                </c:pt>
              </c:numCache>
            </c:numRef>
          </c:val>
        </c:ser>
        <c:ser>
          <c:idx val="7"/>
          <c:order val="8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Sheet1!$B$8:$I$8</c:f>
              <c:numCache>
                <c:formatCode>General</c:formatCode>
                <c:ptCount val="8"/>
                <c:pt idx="6">
                  <c:v>108</c:v>
                </c:pt>
              </c:numCache>
            </c:numRef>
          </c:val>
        </c:ser>
        <c:ser>
          <c:idx val="8"/>
          <c:order val="9"/>
          <c:tx>
            <c:strRef>
              <c:f>Sheet1!$A$9</c:f>
              <c:strCache>
                <c:ptCount val="1"/>
                <c:pt idx="0">
                  <c:v>PRIHVAT</c:v>
                </c:pt>
              </c:strCache>
            </c:strRef>
          </c:tx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9.5.1.1.</c:v>
                </c:pt>
                <c:pt idx="1">
                  <c:v>9.5.1.2.</c:v>
                </c:pt>
                <c:pt idx="2">
                  <c:v>9.5.1.3.</c:v>
                </c:pt>
                <c:pt idx="3">
                  <c:v>9.5.2.1.</c:v>
                </c:pt>
                <c:pt idx="4">
                  <c:v>9.5.3.1.</c:v>
                </c:pt>
                <c:pt idx="5">
                  <c:v>9.5.4.1</c:v>
                </c:pt>
                <c:pt idx="6">
                  <c:v>9.5.4.2</c:v>
                </c:pt>
                <c:pt idx="7">
                  <c:v>9.5.5.1</c:v>
                </c:pt>
              </c:strCache>
            </c:strRef>
          </c:cat>
          <c:val>
            <c:numRef>
              <c:f>Sheet1!$B$9:$I$9</c:f>
              <c:numCache>
                <c:formatCode>General</c:formatCode>
                <c:ptCount val="8"/>
              </c:numCache>
            </c:numRef>
          </c:val>
        </c:ser>
        <c:gapWidth val="40"/>
        <c:overlap val="100"/>
        <c:axId val="147045760"/>
        <c:axId val="147052032"/>
      </c:barChart>
      <c:catAx>
        <c:axId val="147045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7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1163165621246496"/>
              <c:y val="0.93932573722402379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7052032"/>
        <c:crosses val="autoZero"/>
        <c:auto val="1"/>
        <c:lblAlgn val="ctr"/>
        <c:lblOffset val="100"/>
        <c:tickLblSkip val="1"/>
        <c:tickMarkSkip val="1"/>
      </c:catAx>
      <c:valAx>
        <c:axId val="14705203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4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224718851320059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7045760"/>
        <c:crosses val="autoZero"/>
        <c:crossBetween val="between"/>
      </c:valAx>
      <c:spPr>
        <a:solidFill>
          <a:srgbClr val="FFFFFF"/>
        </a:solidFill>
        <a:ln w="2535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77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99</Pages>
  <Words>30417</Words>
  <Characters>173381</Characters>
  <Application>Microsoft Office Word</Application>
  <DocSecurity>0</DocSecurity>
  <Lines>1444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Sanja</cp:lastModifiedBy>
  <cp:revision>76</cp:revision>
  <cp:lastPrinted>2025-06-10T11:33:00Z</cp:lastPrinted>
  <dcterms:created xsi:type="dcterms:W3CDTF">2025-03-26T08:36:00Z</dcterms:created>
  <dcterms:modified xsi:type="dcterms:W3CDTF">2025-06-10T11:54:00Z</dcterms:modified>
</cp:coreProperties>
</file>